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969D">
      <w:pPr>
        <w:pBdr>
          <w:top w:val="none" w:color="000000" w:sz="0" w:space="0"/>
          <w:left w:val="none" w:color="000000" w:sz="0" w:space="0"/>
          <w:bottom w:val="none" w:color="000000" w:sz="0" w:space="0"/>
          <w:right w:val="none" w:color="000000" w:sz="0" w:space="0"/>
        </w:pBdr>
        <w:spacing w:after="0" w:line="240" w:lineRule="auto"/>
        <w:jc w:val="right"/>
        <w:rPr>
          <w:rFonts w:ascii="Times New Roman" w:hAnsi="Times New Roman" w:cs="Times New Roman"/>
          <w:b/>
          <w:sz w:val="24"/>
          <w:szCs w:val="24"/>
          <w:lang w:val="ru-RU"/>
        </w:rPr>
      </w:pPr>
      <w:bookmarkStart w:id="0" w:name="_GoBack"/>
      <w:bookmarkEnd w:id="0"/>
      <w:r>
        <w:rPr>
          <w:rFonts w:ascii="Times New Roman" w:hAnsi="Times New Roman" w:cs="Times New Roman"/>
          <w:b/>
          <w:sz w:val="24"/>
          <w:szCs w:val="24"/>
          <w:lang w:val="ru-RU"/>
        </w:rPr>
        <w:t>Приложение 1</w:t>
      </w:r>
    </w:p>
    <w:p w14:paraId="043EDA98">
      <w:pPr>
        <w:pBdr>
          <w:top w:val="none" w:color="000000" w:sz="0" w:space="0"/>
          <w:left w:val="none" w:color="000000" w:sz="0" w:space="0"/>
          <w:bottom w:val="none" w:color="000000" w:sz="0" w:space="0"/>
          <w:right w:val="none" w:color="000000" w:sz="0" w:space="0"/>
        </w:pBdr>
        <w:wordWrap w:val="0"/>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к протоколу от 23 октября 2024 года</w:t>
      </w:r>
    </w:p>
    <w:p w14:paraId="09A7FF5F">
      <w:pPr>
        <w:pBdr>
          <w:top w:val="none" w:color="000000" w:sz="0" w:space="0"/>
          <w:left w:val="none" w:color="000000" w:sz="0" w:space="0"/>
          <w:bottom w:val="none" w:color="000000" w:sz="0" w:space="0"/>
          <w:right w:val="none" w:color="000000" w:sz="0" w:space="0"/>
        </w:pBdr>
        <w:spacing w:after="0" w:line="240" w:lineRule="auto"/>
        <w:jc w:val="right"/>
        <w:rPr>
          <w:rFonts w:ascii="Times New Roman" w:hAnsi="Times New Roman" w:cs="Times New Roman"/>
          <w:b/>
          <w:sz w:val="24"/>
          <w:szCs w:val="24"/>
          <w:lang w:val="ru-RU"/>
        </w:rPr>
      </w:pPr>
    </w:p>
    <w:p w14:paraId="6E81D7EB">
      <w:pPr>
        <w:pBdr>
          <w:top w:val="none" w:color="000000" w:sz="0" w:space="0"/>
          <w:left w:val="none" w:color="000000" w:sz="0" w:space="0"/>
          <w:bottom w:val="none" w:color="000000" w:sz="0" w:space="0"/>
          <w:right w:val="none" w:color="000000" w:sz="0" w:space="0"/>
        </w:pBd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Предложения по организации туристской деятельности на территории Печоро-Илычского государственного биосферного природного заповедника (на плато  Маньпупунёр), представленные туроператором Республики Коми «Другая планета» </w:t>
      </w:r>
    </w:p>
    <w:p w14:paraId="52B325A7">
      <w:pPr>
        <w:pStyle w:val="181"/>
        <w:pBdr>
          <w:top w:val="none" w:color="000000" w:sz="0" w:space="0"/>
          <w:left w:val="none" w:color="000000" w:sz="0" w:space="0"/>
          <w:bottom w:val="none" w:color="000000" w:sz="0" w:space="0"/>
          <w:right w:val="none" w:color="000000" w:sz="0" w:space="0"/>
        </w:pBdr>
        <w:spacing w:after="0" w:line="240" w:lineRule="auto"/>
        <w:ind w:left="0"/>
        <w:jc w:val="both"/>
        <w:rPr>
          <w:rFonts w:ascii="Times New Roman" w:hAnsi="Times New Roman" w:cs="Times New Roman"/>
          <w:b/>
          <w:sz w:val="24"/>
          <w:szCs w:val="24"/>
          <w:lang w:val="ru-RU"/>
        </w:rPr>
      </w:pPr>
    </w:p>
    <w:p w14:paraId="28B70054">
      <w:pPr>
        <w:pStyle w:val="181"/>
        <w:numPr>
          <w:ilvl w:val="0"/>
          <w:numId w:val="1"/>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b/>
          <w:sz w:val="24"/>
          <w:szCs w:val="24"/>
          <w:lang w:val="ru-RU"/>
        </w:rPr>
      </w:pPr>
      <w:r>
        <w:rPr>
          <w:rFonts w:ascii="Times New Roman" w:hAnsi="Times New Roman" w:cs="Times New Roman"/>
          <w:b/>
          <w:color w:val="000000"/>
          <w:sz w:val="24"/>
          <w:szCs w:val="24"/>
          <w:lang w:val="ru-RU"/>
        </w:rPr>
        <w:t>Необходима прозрачная система</w:t>
      </w:r>
      <w:r>
        <w:rPr>
          <w:rFonts w:ascii="Times New Roman" w:hAnsi="Times New Roman" w:cs="Times New Roman"/>
          <w:b/>
          <w:color w:val="000000"/>
          <w:sz w:val="24"/>
          <w:szCs w:val="24"/>
        </w:rPr>
        <w:t> </w:t>
      </w:r>
      <w:r>
        <w:rPr>
          <w:rFonts w:ascii="Times New Roman" w:hAnsi="Times New Roman" w:cs="Times New Roman"/>
          <w:b/>
          <w:color w:val="000000"/>
          <w:sz w:val="24"/>
          <w:szCs w:val="24"/>
          <w:lang w:val="ru-RU"/>
        </w:rPr>
        <w:t xml:space="preserve"> бронирования</w:t>
      </w:r>
      <w:r>
        <w:rPr>
          <w:rFonts w:ascii="Times New Roman" w:hAnsi="Times New Roman" w:cs="Times New Roman"/>
          <w:b/>
          <w:color w:val="000000"/>
          <w:sz w:val="24"/>
          <w:szCs w:val="24"/>
        </w:rPr>
        <w:t> </w:t>
      </w:r>
      <w:r>
        <w:rPr>
          <w:rFonts w:ascii="Times New Roman" w:hAnsi="Times New Roman" w:cs="Times New Roman"/>
          <w:b/>
          <w:color w:val="000000"/>
          <w:sz w:val="24"/>
          <w:szCs w:val="24"/>
          <w:lang w:val="ru-RU"/>
        </w:rPr>
        <w:t>слотов для туроператоров вертолетного туризма, не менее 10-12 месяцев до начала сезона.</w:t>
      </w:r>
      <w:r>
        <w:rPr>
          <w:rFonts w:ascii="Times New Roman" w:hAnsi="Times New Roman" w:cs="Times New Roman"/>
          <w:b/>
          <w:color w:val="000000"/>
          <w:sz w:val="24"/>
          <w:szCs w:val="24"/>
        </w:rPr>
        <w:t> </w:t>
      </w:r>
    </w:p>
    <w:p w14:paraId="5B7422C8">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 итогам рабочего совещания, состоявшегося 23 октября 2024 года, администрация заповедника выразила готовность предоставить туроператорам возможность раннего бронирования.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Однако предложено вносить полную предоплату из расчета 15 человек и делать ее невозвратной, даже в случае, если полет не состоялся из-за неблагоприятных метеоусловий.</w:t>
      </w:r>
    </w:p>
    <w:p w14:paraId="36104FA7">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Предложения туроператора по условиям раннего бронирования</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p>
    <w:p w14:paraId="321CB836">
      <w:pPr>
        <w:pStyle w:val="181"/>
        <w:numPr>
          <w:ilvl w:val="0"/>
          <w:numId w:val="2"/>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Внесение предоплаты по слотам на субботы и воскресенья до 15 января 2025, по слотам будних дней</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 до 1 мая 2025. </w:t>
      </w:r>
    </w:p>
    <w:p w14:paraId="59019E54">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Более мягкие условия для будних дней позволят перераспределить на них избыточный спрос с выходных дней.</w:t>
      </w:r>
      <w:r>
        <w:rPr>
          <w:rFonts w:ascii="Times New Roman" w:hAnsi="Times New Roman" w:cs="Times New Roman"/>
          <w:color w:val="000000"/>
          <w:sz w:val="24"/>
          <w:szCs w:val="24"/>
        </w:rPr>
        <w:t> </w:t>
      </w:r>
    </w:p>
    <w:p w14:paraId="41AEA45B">
      <w:pPr>
        <w:pStyle w:val="181"/>
        <w:numPr>
          <w:ilvl w:val="0"/>
          <w:numId w:val="3"/>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Предоплата в размере 26 200 руб. (за слот выходного дня), полная оплата вносится перед вылетом  при оформлении пропуска, когда известно точное количество человек.</w:t>
      </w:r>
      <w:r>
        <w:rPr>
          <w:rFonts w:ascii="Times New Roman" w:hAnsi="Times New Roman" w:cs="Times New Roman"/>
          <w:color w:val="000000"/>
          <w:sz w:val="24"/>
          <w:szCs w:val="24"/>
        </w:rPr>
        <w:t> </w:t>
      </w:r>
    </w:p>
    <w:p w14:paraId="08C2C060">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Сумма 26 200 руб. складывается из позиций, которые не зависят от размера группы:</w:t>
      </w:r>
    </w:p>
    <w:p w14:paraId="280EFCB2">
      <w:pPr>
        <w:pStyle w:val="181"/>
        <w:numPr>
          <w:ilvl w:val="0"/>
          <w:numId w:val="4"/>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услуги сопровождения сотрудником заповедника в выходные и праздничные дни - 8 800 руб. с группы;</w:t>
      </w:r>
    </w:p>
    <w:p w14:paraId="31BFC638">
      <w:pPr>
        <w:pStyle w:val="181"/>
        <w:numPr>
          <w:ilvl w:val="0"/>
          <w:numId w:val="4"/>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пользование вертолетной площадкой на плато Маньпупунёр при посещении туристических маршрутов - 17 400 руб. с группы. </w:t>
      </w:r>
    </w:p>
    <w:p w14:paraId="49E98C1A">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26 200 руб. - это примерно половина от стоимости пропуска для полной группы в 23 человека. Расчет предоплаты, исходя из минимального размера группы в 15 человек,</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можно классифицировать как навязанную услугу, считаем это нарушением антимонопольного законодательства. Например, во время многодневных вертолетных туров с трекинговыми выходами, в которых плато Маньпупунёр лишь одна из точек посещения, максимальной размер группы формируется из 12 человек, исходя из условий безопасного прохождения пешеходных маршрутов.</w:t>
      </w:r>
    </w:p>
    <w:p w14:paraId="018EFEC2">
      <w:pPr>
        <w:pStyle w:val="181"/>
        <w:numPr>
          <w:ilvl w:val="0"/>
          <w:numId w:val="5"/>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случае неблагоприятных погодных условий (например, туристы в соответствии с договором могут ждать лётную погоду до 3-х дней) внесенная предоплата должна возвращаться, поскольку погодные условия являются независящими от туроператора обстоятельствами.</w:t>
      </w:r>
    </w:p>
    <w:p w14:paraId="6DD2F977">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невозвращения предоплаты:</w:t>
      </w:r>
    </w:p>
    <w:p w14:paraId="4A30385F">
      <w:pPr>
        <w:pStyle w:val="181"/>
        <w:numPr>
          <w:ilvl w:val="0"/>
          <w:numId w:val="6"/>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заповедник должен выставить акт выполненных работ/оказанных услуг (хотя фактически услуги не оказаны), в противном случае туроператор не сможет принять в расходы для налогообложения эту сумму;</w:t>
      </w:r>
      <w:r>
        <w:rPr>
          <w:rFonts w:ascii="Times New Roman" w:hAnsi="Times New Roman" w:cs="Times New Roman"/>
          <w:color w:val="000000"/>
          <w:sz w:val="24"/>
          <w:szCs w:val="24"/>
        </w:rPr>
        <w:t> </w:t>
      </w:r>
    </w:p>
    <w:p w14:paraId="764CFAC4">
      <w:pPr>
        <w:pStyle w:val="181"/>
        <w:numPr>
          <w:ilvl w:val="0"/>
          <w:numId w:val="6"/>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туроператор будет вынужден удержать эту сумму с туристов как фактические расходы, что вызовет недовольство с их стороны;</w:t>
      </w:r>
      <w:r>
        <w:rPr>
          <w:rFonts w:ascii="Times New Roman" w:hAnsi="Times New Roman" w:cs="Times New Roman"/>
          <w:color w:val="000000"/>
          <w:sz w:val="24"/>
          <w:szCs w:val="24"/>
        </w:rPr>
        <w:t> </w:t>
      </w:r>
    </w:p>
    <w:p w14:paraId="4D434A87">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Надо понимать, что отмены полетов по погодным условиям происходят в среднем всего в 10% случаев, и объем финансовых потерь заповедника по этой статье небольшой. Предоставить эти слоты пешим туристам не представляется возможным: во-первых, нет столько желающих (пешком до плато более 100 километров), во-вторых, пешеходный маршрут «Исток р. Печоры - плато Маньпупунёр» не сможет принять столько туристов, исходя из предельной рекреационной нагрузки. </w:t>
      </w:r>
    </w:p>
    <w:p w14:paraId="722BD8AC">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2. Необходимо введение третьего вертолетного слота в летний сезон. </w:t>
      </w:r>
      <w:r>
        <w:rPr>
          <w:rFonts w:ascii="Times New Roman" w:hAnsi="Times New Roman" w:cs="Times New Roman"/>
          <w:color w:val="000000"/>
          <w:sz w:val="24"/>
          <w:szCs w:val="24"/>
          <w:lang w:val="ru-RU"/>
        </w:rPr>
        <w:t xml:space="preserve">Третий слот необходим после 17 часов для создания экскурсии на встречу заката на плато Маньпупунёр. </w:t>
      </w:r>
      <w:r>
        <w:rPr>
          <w:rFonts w:ascii="Times New Roman" w:hAnsi="Times New Roman" w:cs="Times New Roman"/>
          <w:sz w:val="24"/>
          <w:szCs w:val="24"/>
          <w:lang w:val="ru-RU"/>
        </w:rPr>
        <w:t xml:space="preserve">Туры на встречу заката проводились в 2022 году, и это уникальное по красоте путешествие. </w:t>
      </w:r>
      <w:r>
        <w:rPr>
          <w:rFonts w:ascii="Times New Roman" w:hAnsi="Times New Roman" w:cs="Times New Roman"/>
          <w:color w:val="000000"/>
          <w:sz w:val="24"/>
          <w:szCs w:val="24"/>
          <w:lang w:val="ru-RU"/>
        </w:rPr>
        <w:t>Стоимость третьего вертолетного слота можно</w:t>
      </w:r>
      <w:r>
        <w:rPr>
          <w:rFonts w:ascii="Times New Roman" w:hAnsi="Times New Roman" w:cs="Times New Roman"/>
          <w:sz w:val="24"/>
          <w:szCs w:val="24"/>
          <w:lang w:val="ru-RU"/>
        </w:rPr>
        <w:t xml:space="preserve"> увеличить, что позволит увеличить доход заповедника и обеспечить сотрудникам адекватную оплату труда за сверхурочную работу. </w:t>
      </w:r>
    </w:p>
    <w:p w14:paraId="1348E307">
      <w:pPr>
        <w:pStyle w:val="180"/>
        <w:pBdr>
          <w:top w:val="none" w:color="000000" w:sz="0" w:space="0"/>
          <w:left w:val="none" w:color="000000" w:sz="0" w:space="0"/>
          <w:bottom w:val="none" w:color="000000" w:sz="0" w:space="0"/>
          <w:right w:val="none" w:color="000000" w:sz="0" w:space="0"/>
        </w:pBdr>
        <w:tabs>
          <w:tab w:val="left" w:pos="993"/>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летний сезон 2023 года время второго вертолетного слота было разрешено до 19 часов с 15 июня до 30 июля, до 17 часов - с 1 августа до 15 сентября. В 2024 и 2025 году администрацией заповедника предложено сокращение второго слота до 17 часов из-за нарушения режима рабочего времени сотрудников. </w:t>
      </w:r>
    </w:p>
    <w:p w14:paraId="2871698F">
      <w:pP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Временные рамки вертолетных посещений  до 17 часов приведут к срыву большого количества рейсов:</w:t>
      </w:r>
    </w:p>
    <w:p w14:paraId="7A178C9E">
      <w:pPr>
        <w:pStyle w:val="181"/>
        <w:numPr>
          <w:ilvl w:val="0"/>
          <w:numId w:val="7"/>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Метеорологические условия. В утренние часы в горах наблюдается понижение облачности и наличие радиационного тумана. Часто стабильная погода с хорошими условиями для полетов устанавливается на плато в лучшем случае около полудня, а иногда в 14-15 часов.  Далее требуется, в общей сложности, около 3-х часов пока вертолет долетит до плато (посадка пассажиров, подготовка вылета, полет с дозаправкой) и еще 3 часа пока пройдет экскурсия. То есть до 17-19 часов часто нереально выполнить даже 1 рейс.</w:t>
      </w:r>
    </w:p>
    <w:p w14:paraId="400A0CB2">
      <w:pPr>
        <w:pStyle w:val="181"/>
        <w:numPr>
          <w:ilvl w:val="0"/>
          <w:numId w:val="8"/>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Туроператор “Другая планета” выполняет многодневные туры от национального парка «Югыд ва» до плато Маньпупунёр. Эти многопосадочные рейсы протяженностью около 800 км возможно выполнять только используя весь световой день, поскольку плато Маньпупунёр является крайней точкой на маршруте. Спрос на обычные однодневные туры на плато Маньпупунёр устойчиво падал в последние годы (сейчас их выбирают всего 10% туристов). Именно многопосадочные  программы и тур «На встречу заката» позволили предложить достойный туристический продукт с адекватным соотношением цена-качество. </w:t>
      </w:r>
    </w:p>
    <w:p w14:paraId="6B2024E2">
      <w:pPr>
        <w:pStyle w:val="181"/>
        <w:numPr>
          <w:ilvl w:val="0"/>
          <w:numId w:val="9"/>
        </w:numP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Ситуация, когда погода на плато установилась после ожидания в течении нескольких дней (туристы ждут до 3-х дней), а борт не может вылететь, потому что рабочий день инспектора закончен в 17 часов, приведет к крайнему недовольству туристов и дальнейшему снижению спроса. </w:t>
      </w:r>
    </w:p>
    <w:p w14:paraId="7F0F568E">
      <w:pP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Исходя из продолжительности светового дня, предлагаем рассмотреть возможность установления третьего слота на плато Маньпупунёр:</w:t>
      </w:r>
    </w:p>
    <w:p w14:paraId="75C4D7DB">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12 июня по 30 июня до 22 часов; </w:t>
      </w:r>
    </w:p>
    <w:p w14:paraId="3095AABC">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1 по 16 июля до 21 часа 30 мин.;</w:t>
      </w:r>
    </w:p>
    <w:p w14:paraId="41C274E8">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16 по 26 июля до 21 часов;</w:t>
      </w:r>
    </w:p>
    <w:p w14:paraId="5C6F86D4">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26 июля по 5 августа до 20 часов 30 мин.; </w:t>
      </w:r>
    </w:p>
    <w:p w14:paraId="1F1FFF66">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6 по 16 августа до 20 часов;</w:t>
      </w:r>
    </w:p>
    <w:p w14:paraId="47E63DCD">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17 по 22 августа до 19 часов 30 мин.;</w:t>
      </w:r>
    </w:p>
    <w:p w14:paraId="2E64840C">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22 августа  по 3 сентября до 19 часов;</w:t>
      </w:r>
    </w:p>
    <w:p w14:paraId="059930A4">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4 по 12 сентября до 18 часов 30 мин.;</w:t>
      </w:r>
    </w:p>
    <w:p w14:paraId="3188249C">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12 по 17 сентября до 18 часов; </w:t>
      </w:r>
    </w:p>
    <w:p w14:paraId="00DC2A9F">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17 сентября по 3 октября до 17 часов;</w:t>
      </w:r>
    </w:p>
    <w:p w14:paraId="2F9491BA">
      <w:pPr>
        <w:pStyle w:val="181"/>
        <w:numPr>
          <w:ilvl w:val="0"/>
          <w:numId w:val="10"/>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3 по 15 октября до 16 часов 30 мин..</w:t>
      </w:r>
    </w:p>
    <w:p w14:paraId="375D1150">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Для простоты можно установить более общие рамки, поскольку вылет вертолета с плато  зависит, прежде всего, от наступления темноты, даже если в заповеднике будет разрешено круглосуточное посещение.</w:t>
      </w:r>
    </w:p>
    <w:p w14:paraId="09680ADC">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Учитывая спрос на вертолетные туры, прежде всего, по выходным дням,  речь идет о работе сотрудников до 21:30  всего 12 дней в год, до 20-21 часа  всего 12 дней в год, до 18:30-19:30 всего 8 дней в год,  не более 2 дней в неделю. </w:t>
      </w:r>
    </w:p>
    <w:p w14:paraId="44347248">
      <w:pPr>
        <w:pStyle w:val="180"/>
        <w:tabs>
          <w:tab w:val="left" w:pos="993"/>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Считаем возможным рассмотреть следующие варианты решения проблемы распределения рабочего времени инспекторов: </w:t>
      </w:r>
    </w:p>
    <w:p w14:paraId="5A8F499B">
      <w:pPr>
        <w:pStyle w:val="180"/>
        <w:numPr>
          <w:ilvl w:val="0"/>
          <w:numId w:val="11"/>
        </w:numPr>
        <w:tabs>
          <w:tab w:val="left" w:pos="993"/>
        </w:tabs>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Трудовое законодательство РФ допускает режим ненормированного рабочего дня (переработка 2 раза в неделю на протяжении всего 3 месяцев укладывается норму исходя из судебной практики);</w:t>
      </w:r>
    </w:p>
    <w:p w14:paraId="7A8EDBA8">
      <w:pPr>
        <w:pStyle w:val="180"/>
        <w:numPr>
          <w:ilvl w:val="0"/>
          <w:numId w:val="11"/>
        </w:numPr>
        <w:tabs>
          <w:tab w:val="left" w:pos="993"/>
        </w:tabs>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Для контроля туристической группы в вечернее время необходим только один инспектор, если гид-экскурсовод заповедника не готов работать в вечернее время, туроператор имеет своего квалифицированного гида-экскурсовода;</w:t>
      </w:r>
    </w:p>
    <w:p w14:paraId="1E98C3C9">
      <w:pPr>
        <w:pStyle w:val="180"/>
        <w:numPr>
          <w:ilvl w:val="0"/>
          <w:numId w:val="11"/>
        </w:numPr>
        <w:tabs>
          <w:tab w:val="left" w:pos="993"/>
        </w:tabs>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 понедельника по пятницу плато посещает максимум 1 пешеходная  группа в день и 2-3 вертолётных. Эти дни можно использовать в качестве «неполного рабочего дня» или выходного;</w:t>
      </w:r>
    </w:p>
    <w:p w14:paraId="4385A993">
      <w:pPr>
        <w:pStyle w:val="180"/>
        <w:numPr>
          <w:ilvl w:val="0"/>
          <w:numId w:val="11"/>
        </w:numPr>
        <w:tabs>
          <w:tab w:val="left" w:pos="993"/>
        </w:tabs>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Доплата сотрудникам заповедника по договорам ГПХ за сверхурочную работу.</w:t>
      </w:r>
    </w:p>
    <w:p w14:paraId="6202D051">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color w:val="2C2D2E"/>
          <w:sz w:val="24"/>
          <w:szCs w:val="24"/>
          <w:lang w:val="ru-RU"/>
        </w:rPr>
      </w:pPr>
      <w:r>
        <w:rPr>
          <w:rFonts w:ascii="Times New Roman" w:hAnsi="Times New Roman" w:cs="Times New Roman"/>
          <w:b/>
          <w:color w:val="000000"/>
          <w:sz w:val="24"/>
          <w:szCs w:val="24"/>
          <w:lang w:val="ru-RU"/>
        </w:rPr>
        <w:t xml:space="preserve">3. С 15 марта по 15 апреля (зимний сезон) - расширение экскурсионного маршрута по плато до останца Стена (отклонение от экологической тропы на 500 метров в одну сторону). </w:t>
      </w:r>
      <w:r>
        <w:rPr>
          <w:rFonts w:ascii="Times New Roman" w:hAnsi="Times New Roman" w:cs="Times New Roman"/>
          <w:color w:val="2C2D2E"/>
          <w:sz w:val="24"/>
          <w:szCs w:val="24"/>
          <w:lang w:val="ru-RU"/>
        </w:rPr>
        <w:t>При этом туристы не топчут растительность (зимний период), посещение стены должно быть только для пеших туристов (не снегоходных). Посещение восьмого останца на плато будет делать экскурсию более интересной, на данном маршруте есть перепад рельефа и открываются красивые виды на плато с разных ракурсов. Расширение экскурсии в указанный период позволит перераспределить турпоток с высокого на низкий сезон, также заповедник может установить дополнительную плату за посещение этого маршрута. Мы понимаем, что расширение маршрута может потребовать оформления дополнительных документов.</w:t>
      </w:r>
    </w:p>
    <w:p w14:paraId="62D5639E">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color w:val="2C2D2E"/>
          <w:sz w:val="24"/>
          <w:szCs w:val="24"/>
          <w:lang w:val="ru-RU"/>
        </w:rPr>
      </w:pPr>
      <w:r>
        <w:rPr>
          <w:rFonts w:ascii="Times New Roman" w:hAnsi="Times New Roman" w:cs="Times New Roman"/>
          <w:b/>
          <w:color w:val="000000"/>
          <w:sz w:val="24"/>
          <w:szCs w:val="24"/>
          <w:lang w:val="ru-RU"/>
        </w:rPr>
        <w:t xml:space="preserve">4. Важность сохранения местных профессиональных кадров, </w:t>
      </w:r>
      <w:r>
        <w:rPr>
          <w:rFonts w:ascii="Times New Roman" w:hAnsi="Times New Roman" w:cs="Times New Roman"/>
          <w:color w:val="2C2D2E"/>
          <w:sz w:val="24"/>
          <w:szCs w:val="24"/>
          <w:lang w:val="ru-RU"/>
        </w:rPr>
        <w:t xml:space="preserve">введение системы премирования и оплаты сверхурочной работы для инспекторов и гидов заповедника. Нас беспокоит частая смена специалистов заповедника.  Периодически заповедник привлекает к экскурсионной работе волонтеров или жителей других регионов, работающих «вахтовым» методом, часто эти сотрудники не имеют опыта работы в заповедной системе, профильного образования и образования гида-экскурсовода. На данный момент в заповеднике нет ни одного аттестованного гида-экскурсовода. Туристы, приезжая в государственный заповедник, ожидают увидеть профессиональных научных сотрудников или профессиональных экскурсоводов. Если у заповедника нет возможности привлекать к работе профессиональных экскурсоводов, можно пользоваться услугами экскурсоводов от туроператора, присутствующих на каждом рейсе, и, при необходимости, провести их инструктаж и проверку знаний. </w:t>
      </w:r>
    </w:p>
    <w:p w14:paraId="026C8511">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5. Развитие и улучшение туристической инфраструктуры - ремонт и продолжение экотропы на плато Маньпупунёр, строительство второй вертолетной площадки. </w:t>
      </w:r>
    </w:p>
    <w:p w14:paraId="5E9F5FBD">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Вторая вертолетная площадка создаст следующие преимущества:</w:t>
      </w:r>
    </w:p>
    <w:p w14:paraId="2BE9E767">
      <w:pPr>
        <w:pStyle w:val="181"/>
        <w:numPr>
          <w:ilvl w:val="0"/>
          <w:numId w:val="12"/>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Туристам не придется возвращаться обратно, группа проходит маршрут в одну сторону, в случае скопления нескольких групп из-за погодных условий это позволит оперативно пропускать все группы. </w:t>
      </w:r>
    </w:p>
    <w:p w14:paraId="6A8F438D">
      <w:pPr>
        <w:pStyle w:val="181"/>
        <w:numPr>
          <w:ilvl w:val="0"/>
          <w:numId w:val="12"/>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Снизит процент не вылетевших по погоде рейсов - большая их часть не вылетают из-за отсутствия возможности посадить на плато 2 вертолета и принять 2 группы  одновременно. </w:t>
      </w:r>
    </w:p>
    <w:p w14:paraId="3A5EA89F">
      <w:pPr>
        <w:pStyle w:val="181"/>
        <w:numPr>
          <w:ilvl w:val="0"/>
          <w:numId w:val="12"/>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rPr>
          <w:rFonts w:ascii="Times New Roman" w:hAnsi="Times New Roman" w:cs="Times New Roman"/>
          <w:sz w:val="24"/>
          <w:szCs w:val="24"/>
          <w:lang w:val="ru-RU"/>
        </w:rPr>
      </w:pPr>
      <w:r>
        <w:rPr>
          <w:rFonts w:ascii="Times New Roman" w:hAnsi="Times New Roman" w:cs="Times New Roman"/>
          <w:color w:val="000000"/>
          <w:sz w:val="24"/>
          <w:szCs w:val="24"/>
          <w:lang w:val="ru-RU"/>
        </w:rPr>
        <w:t>Вторая вертолетная площадка может быть расположена  ниже, чем основная, ту часть реже закрывает облачность, что делает более доступной. Ее  не будет видно на самом плато, что не испортит вид.</w:t>
      </w:r>
    </w:p>
    <w:p w14:paraId="0F3C64F0">
      <w:pPr>
        <w:pStyle w:val="181"/>
        <w:numPr>
          <w:ilvl w:val="0"/>
          <w:numId w:val="12"/>
        </w:numPr>
        <w:pBdr>
          <w:top w:val="none" w:color="000000" w:sz="0" w:space="0"/>
          <w:left w:val="none" w:color="000000" w:sz="0" w:space="0"/>
          <w:bottom w:val="none" w:color="000000" w:sz="0" w:space="0"/>
          <w:right w:val="none" w:color="000000" w:sz="0" w:space="0"/>
        </w:pBdr>
        <w:tabs>
          <w:tab w:val="left" w:pos="993"/>
        </w:tabs>
        <w:spacing w:after="0" w:line="240" w:lineRule="auto"/>
        <w:ind w:left="0" w:firstLine="70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 второй вертолетной площадке фактически существует старая тропа, ее нужно отсыпать камнем.</w:t>
      </w:r>
    </w:p>
    <w:p w14:paraId="0686D918">
      <w:pPr>
        <w:pBdr>
          <w:top w:val="none" w:color="000000" w:sz="0" w:space="0"/>
          <w:left w:val="none" w:color="000000" w:sz="0" w:space="0"/>
          <w:bottom w:val="none" w:color="000000" w:sz="0" w:space="0"/>
          <w:right w:val="none" w:color="000000" w:sz="0" w:space="0"/>
        </w:pBdr>
        <w:tabs>
          <w:tab w:val="left" w:pos="993"/>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ремонта тропы, продолжения тропы и отсыпки вертолётной площадки, вместо того, чтобы дробить камни в заповеднике, как делалось ранее  (это требует доставки рабочих, продуктов питания, инструментов, топлива и проч.), предлагаем  использовать мелкие камни, рассыпанные по плато, и привозить камни с близлежащих гор. </w:t>
      </w:r>
    </w:p>
    <w:p w14:paraId="4C24F535">
      <w:pPr>
        <w:pBdr>
          <w:top w:val="none" w:color="000000" w:sz="0" w:space="0"/>
          <w:left w:val="none" w:color="000000" w:sz="0" w:space="0"/>
          <w:bottom w:val="none" w:color="000000" w:sz="0" w:space="0"/>
          <w:right w:val="none" w:color="000000" w:sz="0" w:space="0"/>
        </w:pBdr>
        <w:tabs>
          <w:tab w:val="left" w:pos="993"/>
        </w:tabs>
        <w:spacing w:after="0" w:line="240" w:lineRule="auto"/>
        <w:ind w:firstLine="709"/>
        <w:rPr>
          <w:rFonts w:ascii="Times New Roman" w:hAnsi="Times New Roman" w:cs="Times New Roman"/>
          <w:sz w:val="24"/>
          <w:szCs w:val="24"/>
          <w:lang w:val="ru-RU"/>
        </w:rPr>
      </w:pPr>
    </w:p>
    <w:sectPr>
      <w:pgSz w:w="11906" w:h="16838"/>
      <w:pgMar w:top="1134"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90FDE"/>
    <w:multiLevelType w:val="multilevel"/>
    <w:tmpl w:val="01890FDE"/>
    <w:lvl w:ilvl="0" w:tentative="0">
      <w:start w:val="1"/>
      <w:numFmt w:val="bullet"/>
      <w:lvlText w:val="–"/>
      <w:lvlJc w:val="left"/>
      <w:pPr>
        <w:ind w:left="720" w:hanging="360"/>
      </w:pPr>
      <w:rPr>
        <w:rFonts w:ascii="Arial" w:hAnsi="Arial" w:eastAsia="Arial" w:cs="Aria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583129C"/>
    <w:multiLevelType w:val="multilevel"/>
    <w:tmpl w:val="0583129C"/>
    <w:lvl w:ilvl="0" w:tentative="0">
      <w:start w:val="1"/>
      <w:numFmt w:val="bullet"/>
      <w:lvlText w:val="·"/>
      <w:lvlJc w:val="left"/>
      <w:pPr>
        <w:ind w:left="1417" w:hanging="360"/>
      </w:pPr>
      <w:rPr>
        <w:rFonts w:ascii="Symbol" w:hAnsi="Symbol" w:eastAsia="Symbol" w:cs="Symbol"/>
      </w:rPr>
    </w:lvl>
    <w:lvl w:ilvl="1" w:tentative="0">
      <w:start w:val="1"/>
      <w:numFmt w:val="bullet"/>
      <w:lvlText w:val="o"/>
      <w:lvlJc w:val="left"/>
      <w:pPr>
        <w:ind w:left="2137" w:hanging="360"/>
      </w:pPr>
      <w:rPr>
        <w:rFonts w:ascii="Courier New" w:hAnsi="Courier New" w:eastAsia="Courier New" w:cs="Courier New"/>
      </w:rPr>
    </w:lvl>
    <w:lvl w:ilvl="2" w:tentative="0">
      <w:start w:val="1"/>
      <w:numFmt w:val="bullet"/>
      <w:lvlText w:val="§"/>
      <w:lvlJc w:val="left"/>
      <w:pPr>
        <w:ind w:left="2857" w:hanging="360"/>
      </w:pPr>
      <w:rPr>
        <w:rFonts w:ascii="Wingdings" w:hAnsi="Wingdings" w:eastAsia="Wingdings" w:cs="Wingdings"/>
      </w:rPr>
    </w:lvl>
    <w:lvl w:ilvl="3" w:tentative="0">
      <w:start w:val="1"/>
      <w:numFmt w:val="bullet"/>
      <w:lvlText w:val="·"/>
      <w:lvlJc w:val="left"/>
      <w:pPr>
        <w:ind w:left="3577" w:hanging="360"/>
      </w:pPr>
      <w:rPr>
        <w:rFonts w:ascii="Symbol" w:hAnsi="Symbol" w:eastAsia="Symbol" w:cs="Symbol"/>
      </w:rPr>
    </w:lvl>
    <w:lvl w:ilvl="4" w:tentative="0">
      <w:start w:val="1"/>
      <w:numFmt w:val="bullet"/>
      <w:lvlText w:val="o"/>
      <w:lvlJc w:val="left"/>
      <w:pPr>
        <w:ind w:left="4297" w:hanging="360"/>
      </w:pPr>
      <w:rPr>
        <w:rFonts w:ascii="Courier New" w:hAnsi="Courier New" w:eastAsia="Courier New" w:cs="Courier New"/>
      </w:rPr>
    </w:lvl>
    <w:lvl w:ilvl="5" w:tentative="0">
      <w:start w:val="1"/>
      <w:numFmt w:val="bullet"/>
      <w:lvlText w:val="§"/>
      <w:lvlJc w:val="left"/>
      <w:pPr>
        <w:ind w:left="5017" w:hanging="360"/>
      </w:pPr>
      <w:rPr>
        <w:rFonts w:ascii="Wingdings" w:hAnsi="Wingdings" w:eastAsia="Wingdings" w:cs="Wingdings"/>
      </w:rPr>
    </w:lvl>
    <w:lvl w:ilvl="6" w:tentative="0">
      <w:start w:val="1"/>
      <w:numFmt w:val="bullet"/>
      <w:lvlText w:val="·"/>
      <w:lvlJc w:val="left"/>
      <w:pPr>
        <w:ind w:left="5737" w:hanging="360"/>
      </w:pPr>
      <w:rPr>
        <w:rFonts w:ascii="Symbol" w:hAnsi="Symbol" w:eastAsia="Symbol" w:cs="Symbol"/>
      </w:rPr>
    </w:lvl>
    <w:lvl w:ilvl="7" w:tentative="0">
      <w:start w:val="1"/>
      <w:numFmt w:val="bullet"/>
      <w:lvlText w:val="o"/>
      <w:lvlJc w:val="left"/>
      <w:pPr>
        <w:ind w:left="6457" w:hanging="360"/>
      </w:pPr>
      <w:rPr>
        <w:rFonts w:ascii="Courier New" w:hAnsi="Courier New" w:eastAsia="Courier New" w:cs="Courier New"/>
      </w:rPr>
    </w:lvl>
    <w:lvl w:ilvl="8" w:tentative="0">
      <w:start w:val="1"/>
      <w:numFmt w:val="bullet"/>
      <w:lvlText w:val="§"/>
      <w:lvlJc w:val="left"/>
      <w:pPr>
        <w:ind w:left="7177" w:hanging="360"/>
      </w:pPr>
      <w:rPr>
        <w:rFonts w:ascii="Wingdings" w:hAnsi="Wingdings" w:eastAsia="Wingdings" w:cs="Wingdings"/>
      </w:rPr>
    </w:lvl>
  </w:abstractNum>
  <w:abstractNum w:abstractNumId="2">
    <w:nsid w:val="06080993"/>
    <w:multiLevelType w:val="multilevel"/>
    <w:tmpl w:val="06080993"/>
    <w:lvl w:ilvl="0" w:tentative="0">
      <w:start w:val="1"/>
      <w:numFmt w:val="bullet"/>
      <w:lvlText w:val="·"/>
      <w:lvlJc w:val="left"/>
      <w:pPr>
        <w:ind w:left="720" w:hanging="360"/>
      </w:pPr>
      <w:rPr>
        <w:rFonts w:ascii="Symbol" w:hAnsi="Symbol" w:eastAsia="Symbol" w:cs="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3">
    <w:nsid w:val="140540FF"/>
    <w:multiLevelType w:val="multilevel"/>
    <w:tmpl w:val="140540FF"/>
    <w:lvl w:ilvl="0" w:tentative="0">
      <w:start w:val="1"/>
      <w:numFmt w:val="bullet"/>
      <w:lvlText w:val="·"/>
      <w:lvlJc w:val="left"/>
      <w:pPr>
        <w:ind w:left="1417" w:hanging="360"/>
      </w:pPr>
      <w:rPr>
        <w:rFonts w:ascii="Symbol" w:hAnsi="Symbol" w:eastAsia="Symbol" w:cs="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4">
    <w:nsid w:val="17BC38F0"/>
    <w:multiLevelType w:val="multilevel"/>
    <w:tmpl w:val="17BC38F0"/>
    <w:lvl w:ilvl="0" w:tentative="0">
      <w:start w:val="0"/>
      <w:numFmt w:val="bullet"/>
      <w:lvlText w:val="-"/>
      <w:lvlJc w:val="left"/>
      <w:pPr>
        <w:ind w:left="720" w:hanging="360"/>
      </w:pPr>
      <w:rPr>
        <w:rFonts w:hint="default" w:ascii="Times New Roman" w:hAnsi="Times New Roman" w:eastAsia="Times New Roman" w:cs="Times New Roman"/>
        <w:w w:val="99"/>
        <w:sz w:val="28"/>
        <w:szCs w:val="28"/>
        <w:lang w:val="ru-RU"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44109D"/>
    <w:multiLevelType w:val="multilevel"/>
    <w:tmpl w:val="1844109D"/>
    <w:lvl w:ilvl="0" w:tentative="0">
      <w:start w:val="1"/>
      <w:numFmt w:val="bullet"/>
      <w:lvlText w:val="·"/>
      <w:lvlJc w:val="left"/>
      <w:pPr>
        <w:ind w:left="709" w:hanging="360"/>
      </w:pPr>
      <w:rPr>
        <w:rFonts w:ascii="Symbol" w:hAnsi="Symbol" w:eastAsia="Symbol" w:cs="Symbol"/>
      </w:rPr>
    </w:lvl>
    <w:lvl w:ilvl="1" w:tentative="0">
      <w:start w:val="1"/>
      <w:numFmt w:val="bullet"/>
      <w:lvlText w:val="o"/>
      <w:lvlJc w:val="left"/>
      <w:pPr>
        <w:ind w:left="1429" w:hanging="360"/>
      </w:pPr>
      <w:rPr>
        <w:rFonts w:ascii="Courier New" w:hAnsi="Courier New" w:eastAsia="Courier New" w:cs="Courier New"/>
      </w:rPr>
    </w:lvl>
    <w:lvl w:ilvl="2" w:tentative="0">
      <w:start w:val="1"/>
      <w:numFmt w:val="bullet"/>
      <w:lvlText w:val="§"/>
      <w:lvlJc w:val="left"/>
      <w:pPr>
        <w:ind w:left="2149" w:hanging="360"/>
      </w:pPr>
      <w:rPr>
        <w:rFonts w:ascii="Wingdings" w:hAnsi="Wingdings" w:eastAsia="Wingdings" w:cs="Wingdings"/>
      </w:rPr>
    </w:lvl>
    <w:lvl w:ilvl="3" w:tentative="0">
      <w:start w:val="1"/>
      <w:numFmt w:val="bullet"/>
      <w:lvlText w:val="·"/>
      <w:lvlJc w:val="left"/>
      <w:pPr>
        <w:ind w:left="2869" w:hanging="360"/>
      </w:pPr>
      <w:rPr>
        <w:rFonts w:ascii="Symbol" w:hAnsi="Symbol" w:eastAsia="Symbol" w:cs="Symbol"/>
      </w:rPr>
    </w:lvl>
    <w:lvl w:ilvl="4" w:tentative="0">
      <w:start w:val="1"/>
      <w:numFmt w:val="bullet"/>
      <w:lvlText w:val="o"/>
      <w:lvlJc w:val="left"/>
      <w:pPr>
        <w:ind w:left="3589" w:hanging="360"/>
      </w:pPr>
      <w:rPr>
        <w:rFonts w:ascii="Courier New" w:hAnsi="Courier New" w:eastAsia="Courier New" w:cs="Courier New"/>
      </w:rPr>
    </w:lvl>
    <w:lvl w:ilvl="5" w:tentative="0">
      <w:start w:val="1"/>
      <w:numFmt w:val="bullet"/>
      <w:lvlText w:val="§"/>
      <w:lvlJc w:val="left"/>
      <w:pPr>
        <w:ind w:left="4309" w:hanging="360"/>
      </w:pPr>
      <w:rPr>
        <w:rFonts w:ascii="Wingdings" w:hAnsi="Wingdings" w:eastAsia="Wingdings" w:cs="Wingdings"/>
      </w:rPr>
    </w:lvl>
    <w:lvl w:ilvl="6" w:tentative="0">
      <w:start w:val="1"/>
      <w:numFmt w:val="bullet"/>
      <w:lvlText w:val="·"/>
      <w:lvlJc w:val="left"/>
      <w:pPr>
        <w:ind w:left="5029" w:hanging="360"/>
      </w:pPr>
      <w:rPr>
        <w:rFonts w:ascii="Symbol" w:hAnsi="Symbol" w:eastAsia="Symbol" w:cs="Symbol"/>
      </w:rPr>
    </w:lvl>
    <w:lvl w:ilvl="7" w:tentative="0">
      <w:start w:val="1"/>
      <w:numFmt w:val="bullet"/>
      <w:lvlText w:val="o"/>
      <w:lvlJc w:val="left"/>
      <w:pPr>
        <w:ind w:left="5749" w:hanging="360"/>
      </w:pPr>
      <w:rPr>
        <w:rFonts w:ascii="Courier New" w:hAnsi="Courier New" w:eastAsia="Courier New" w:cs="Courier New"/>
      </w:rPr>
    </w:lvl>
    <w:lvl w:ilvl="8" w:tentative="0">
      <w:start w:val="1"/>
      <w:numFmt w:val="bullet"/>
      <w:lvlText w:val="§"/>
      <w:lvlJc w:val="left"/>
      <w:pPr>
        <w:ind w:left="6469" w:hanging="360"/>
      </w:pPr>
      <w:rPr>
        <w:rFonts w:ascii="Wingdings" w:hAnsi="Wingdings" w:eastAsia="Wingdings" w:cs="Wingdings"/>
      </w:rPr>
    </w:lvl>
  </w:abstractNum>
  <w:abstractNum w:abstractNumId="6">
    <w:nsid w:val="203537FE"/>
    <w:multiLevelType w:val="multilevel"/>
    <w:tmpl w:val="203537FE"/>
    <w:lvl w:ilvl="0" w:tentative="0">
      <w:start w:val="1"/>
      <w:numFmt w:val="decimal"/>
      <w:lvlText w:val="%1."/>
      <w:lvlJc w:val="left"/>
      <w:pPr>
        <w:ind w:left="709" w:hanging="360"/>
      </w:pPr>
    </w:lvl>
    <w:lvl w:ilvl="1" w:tentative="0">
      <w:start w:val="1"/>
      <w:numFmt w:val="lowerLetter"/>
      <w:lvlText w:val="%2."/>
      <w:lvlJc w:val="left"/>
      <w:pPr>
        <w:ind w:left="1429" w:hanging="360"/>
      </w:pPr>
    </w:lvl>
    <w:lvl w:ilvl="2" w:tentative="0">
      <w:start w:val="1"/>
      <w:numFmt w:val="lowerRoman"/>
      <w:lvlText w:val="%3."/>
      <w:lvlJc w:val="right"/>
      <w:pPr>
        <w:ind w:left="2149" w:hanging="180"/>
      </w:pPr>
    </w:lvl>
    <w:lvl w:ilvl="3" w:tentative="0">
      <w:start w:val="1"/>
      <w:numFmt w:val="decimal"/>
      <w:lvlText w:val="%4."/>
      <w:lvlJc w:val="left"/>
      <w:pPr>
        <w:ind w:left="2869" w:hanging="360"/>
      </w:pPr>
    </w:lvl>
    <w:lvl w:ilvl="4" w:tentative="0">
      <w:start w:val="1"/>
      <w:numFmt w:val="lowerLetter"/>
      <w:lvlText w:val="%5."/>
      <w:lvlJc w:val="left"/>
      <w:pPr>
        <w:ind w:left="3589" w:hanging="360"/>
      </w:pPr>
    </w:lvl>
    <w:lvl w:ilvl="5" w:tentative="0">
      <w:start w:val="1"/>
      <w:numFmt w:val="lowerRoman"/>
      <w:lvlText w:val="%6."/>
      <w:lvlJc w:val="right"/>
      <w:pPr>
        <w:ind w:left="4309" w:hanging="180"/>
      </w:pPr>
    </w:lvl>
    <w:lvl w:ilvl="6" w:tentative="0">
      <w:start w:val="1"/>
      <w:numFmt w:val="decimal"/>
      <w:lvlText w:val="%7."/>
      <w:lvlJc w:val="left"/>
      <w:pPr>
        <w:ind w:left="5029" w:hanging="360"/>
      </w:pPr>
    </w:lvl>
    <w:lvl w:ilvl="7" w:tentative="0">
      <w:start w:val="1"/>
      <w:numFmt w:val="lowerLetter"/>
      <w:lvlText w:val="%8."/>
      <w:lvlJc w:val="left"/>
      <w:pPr>
        <w:ind w:left="5749" w:hanging="360"/>
      </w:pPr>
    </w:lvl>
    <w:lvl w:ilvl="8" w:tentative="0">
      <w:start w:val="1"/>
      <w:numFmt w:val="lowerRoman"/>
      <w:lvlText w:val="%9."/>
      <w:lvlJc w:val="right"/>
      <w:pPr>
        <w:ind w:left="6469" w:hanging="180"/>
      </w:pPr>
    </w:lvl>
  </w:abstractNum>
  <w:abstractNum w:abstractNumId="7">
    <w:nsid w:val="2F9B124A"/>
    <w:multiLevelType w:val="multilevel"/>
    <w:tmpl w:val="2F9B124A"/>
    <w:lvl w:ilvl="0" w:tentative="0">
      <w:start w:val="1"/>
      <w:numFmt w:val="bullet"/>
      <w:lvlText w:val="·"/>
      <w:lvlJc w:val="left"/>
      <w:pPr>
        <w:ind w:left="709" w:hanging="360"/>
      </w:pPr>
      <w:rPr>
        <w:rFonts w:ascii="Symbol" w:hAnsi="Symbol" w:eastAsia="Symbol" w:cs="Symbol"/>
      </w:rPr>
    </w:lvl>
    <w:lvl w:ilvl="1" w:tentative="0">
      <w:start w:val="1"/>
      <w:numFmt w:val="bullet"/>
      <w:lvlText w:val="o"/>
      <w:lvlJc w:val="left"/>
      <w:pPr>
        <w:ind w:left="1429" w:hanging="360"/>
      </w:pPr>
      <w:rPr>
        <w:rFonts w:ascii="Courier New" w:hAnsi="Courier New" w:eastAsia="Courier New" w:cs="Courier New"/>
      </w:rPr>
    </w:lvl>
    <w:lvl w:ilvl="2" w:tentative="0">
      <w:start w:val="1"/>
      <w:numFmt w:val="bullet"/>
      <w:lvlText w:val="§"/>
      <w:lvlJc w:val="left"/>
      <w:pPr>
        <w:ind w:left="2149" w:hanging="360"/>
      </w:pPr>
      <w:rPr>
        <w:rFonts w:ascii="Wingdings" w:hAnsi="Wingdings" w:eastAsia="Wingdings" w:cs="Wingdings"/>
      </w:rPr>
    </w:lvl>
    <w:lvl w:ilvl="3" w:tentative="0">
      <w:start w:val="1"/>
      <w:numFmt w:val="bullet"/>
      <w:lvlText w:val="·"/>
      <w:lvlJc w:val="left"/>
      <w:pPr>
        <w:ind w:left="2869" w:hanging="360"/>
      </w:pPr>
      <w:rPr>
        <w:rFonts w:ascii="Symbol" w:hAnsi="Symbol" w:eastAsia="Symbol" w:cs="Symbol"/>
      </w:rPr>
    </w:lvl>
    <w:lvl w:ilvl="4" w:tentative="0">
      <w:start w:val="1"/>
      <w:numFmt w:val="bullet"/>
      <w:lvlText w:val="o"/>
      <w:lvlJc w:val="left"/>
      <w:pPr>
        <w:ind w:left="3589" w:hanging="360"/>
      </w:pPr>
      <w:rPr>
        <w:rFonts w:ascii="Courier New" w:hAnsi="Courier New" w:eastAsia="Courier New" w:cs="Courier New"/>
      </w:rPr>
    </w:lvl>
    <w:lvl w:ilvl="5" w:tentative="0">
      <w:start w:val="1"/>
      <w:numFmt w:val="bullet"/>
      <w:lvlText w:val="§"/>
      <w:lvlJc w:val="left"/>
      <w:pPr>
        <w:ind w:left="4309" w:hanging="360"/>
      </w:pPr>
      <w:rPr>
        <w:rFonts w:ascii="Wingdings" w:hAnsi="Wingdings" w:eastAsia="Wingdings" w:cs="Wingdings"/>
      </w:rPr>
    </w:lvl>
    <w:lvl w:ilvl="6" w:tentative="0">
      <w:start w:val="1"/>
      <w:numFmt w:val="bullet"/>
      <w:lvlText w:val="·"/>
      <w:lvlJc w:val="left"/>
      <w:pPr>
        <w:ind w:left="5029" w:hanging="360"/>
      </w:pPr>
      <w:rPr>
        <w:rFonts w:ascii="Symbol" w:hAnsi="Symbol" w:eastAsia="Symbol" w:cs="Symbol"/>
      </w:rPr>
    </w:lvl>
    <w:lvl w:ilvl="7" w:tentative="0">
      <w:start w:val="1"/>
      <w:numFmt w:val="bullet"/>
      <w:lvlText w:val="o"/>
      <w:lvlJc w:val="left"/>
      <w:pPr>
        <w:ind w:left="5749" w:hanging="360"/>
      </w:pPr>
      <w:rPr>
        <w:rFonts w:ascii="Courier New" w:hAnsi="Courier New" w:eastAsia="Courier New" w:cs="Courier New"/>
      </w:rPr>
    </w:lvl>
    <w:lvl w:ilvl="8" w:tentative="0">
      <w:start w:val="1"/>
      <w:numFmt w:val="bullet"/>
      <w:lvlText w:val="§"/>
      <w:lvlJc w:val="left"/>
      <w:pPr>
        <w:ind w:left="6469" w:hanging="360"/>
      </w:pPr>
      <w:rPr>
        <w:rFonts w:ascii="Wingdings" w:hAnsi="Wingdings" w:eastAsia="Wingdings" w:cs="Wingdings"/>
      </w:rPr>
    </w:lvl>
  </w:abstractNum>
  <w:abstractNum w:abstractNumId="8">
    <w:nsid w:val="41576D6A"/>
    <w:multiLevelType w:val="multilevel"/>
    <w:tmpl w:val="41576D6A"/>
    <w:lvl w:ilvl="0" w:tentative="0">
      <w:start w:val="1"/>
      <w:numFmt w:val="bullet"/>
      <w:lvlText w:val="·"/>
      <w:lvlJc w:val="left"/>
      <w:pPr>
        <w:ind w:left="709" w:hanging="360"/>
      </w:pPr>
      <w:rPr>
        <w:rFonts w:ascii="Symbol" w:hAnsi="Symbol" w:eastAsia="Symbol" w:cs="Symbol"/>
      </w:rPr>
    </w:lvl>
    <w:lvl w:ilvl="1" w:tentative="0">
      <w:start w:val="1"/>
      <w:numFmt w:val="bullet"/>
      <w:lvlText w:val="o"/>
      <w:lvlJc w:val="left"/>
      <w:pPr>
        <w:ind w:left="1429" w:hanging="360"/>
      </w:pPr>
      <w:rPr>
        <w:rFonts w:ascii="Courier New" w:hAnsi="Courier New" w:eastAsia="Courier New" w:cs="Courier New"/>
      </w:rPr>
    </w:lvl>
    <w:lvl w:ilvl="2" w:tentative="0">
      <w:start w:val="1"/>
      <w:numFmt w:val="bullet"/>
      <w:lvlText w:val="§"/>
      <w:lvlJc w:val="left"/>
      <w:pPr>
        <w:ind w:left="2149" w:hanging="360"/>
      </w:pPr>
      <w:rPr>
        <w:rFonts w:ascii="Wingdings" w:hAnsi="Wingdings" w:eastAsia="Wingdings" w:cs="Wingdings"/>
      </w:rPr>
    </w:lvl>
    <w:lvl w:ilvl="3" w:tentative="0">
      <w:start w:val="1"/>
      <w:numFmt w:val="bullet"/>
      <w:lvlText w:val="·"/>
      <w:lvlJc w:val="left"/>
      <w:pPr>
        <w:ind w:left="2869" w:hanging="360"/>
      </w:pPr>
      <w:rPr>
        <w:rFonts w:ascii="Symbol" w:hAnsi="Symbol" w:eastAsia="Symbol" w:cs="Symbol"/>
      </w:rPr>
    </w:lvl>
    <w:lvl w:ilvl="4" w:tentative="0">
      <w:start w:val="1"/>
      <w:numFmt w:val="bullet"/>
      <w:lvlText w:val="o"/>
      <w:lvlJc w:val="left"/>
      <w:pPr>
        <w:ind w:left="3589" w:hanging="360"/>
      </w:pPr>
      <w:rPr>
        <w:rFonts w:ascii="Courier New" w:hAnsi="Courier New" w:eastAsia="Courier New" w:cs="Courier New"/>
      </w:rPr>
    </w:lvl>
    <w:lvl w:ilvl="5" w:tentative="0">
      <w:start w:val="1"/>
      <w:numFmt w:val="bullet"/>
      <w:lvlText w:val="§"/>
      <w:lvlJc w:val="left"/>
      <w:pPr>
        <w:ind w:left="4309" w:hanging="360"/>
      </w:pPr>
      <w:rPr>
        <w:rFonts w:ascii="Wingdings" w:hAnsi="Wingdings" w:eastAsia="Wingdings" w:cs="Wingdings"/>
      </w:rPr>
    </w:lvl>
    <w:lvl w:ilvl="6" w:tentative="0">
      <w:start w:val="1"/>
      <w:numFmt w:val="bullet"/>
      <w:lvlText w:val="·"/>
      <w:lvlJc w:val="left"/>
      <w:pPr>
        <w:ind w:left="5029" w:hanging="360"/>
      </w:pPr>
      <w:rPr>
        <w:rFonts w:ascii="Symbol" w:hAnsi="Symbol" w:eastAsia="Symbol" w:cs="Symbol"/>
      </w:rPr>
    </w:lvl>
    <w:lvl w:ilvl="7" w:tentative="0">
      <w:start w:val="1"/>
      <w:numFmt w:val="bullet"/>
      <w:lvlText w:val="o"/>
      <w:lvlJc w:val="left"/>
      <w:pPr>
        <w:ind w:left="5749" w:hanging="360"/>
      </w:pPr>
      <w:rPr>
        <w:rFonts w:ascii="Courier New" w:hAnsi="Courier New" w:eastAsia="Courier New" w:cs="Courier New"/>
      </w:rPr>
    </w:lvl>
    <w:lvl w:ilvl="8" w:tentative="0">
      <w:start w:val="1"/>
      <w:numFmt w:val="bullet"/>
      <w:lvlText w:val="§"/>
      <w:lvlJc w:val="left"/>
      <w:pPr>
        <w:ind w:left="6469" w:hanging="360"/>
      </w:pPr>
      <w:rPr>
        <w:rFonts w:ascii="Wingdings" w:hAnsi="Wingdings" w:eastAsia="Wingdings" w:cs="Wingdings"/>
      </w:rPr>
    </w:lvl>
  </w:abstractNum>
  <w:abstractNum w:abstractNumId="9">
    <w:nsid w:val="46EC124A"/>
    <w:multiLevelType w:val="multilevel"/>
    <w:tmpl w:val="46EC124A"/>
    <w:lvl w:ilvl="0" w:tentative="0">
      <w:start w:val="1"/>
      <w:numFmt w:val="bullet"/>
      <w:lvlText w:val="–"/>
      <w:lvlJc w:val="left"/>
      <w:pPr>
        <w:ind w:left="709" w:hanging="360"/>
      </w:pPr>
      <w:rPr>
        <w:rFonts w:ascii="Arial" w:hAnsi="Arial" w:eastAsia="Arial" w:cs="Aria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0">
    <w:nsid w:val="75F62454"/>
    <w:multiLevelType w:val="multilevel"/>
    <w:tmpl w:val="75F62454"/>
    <w:lvl w:ilvl="0" w:tentative="0">
      <w:start w:val="1"/>
      <w:numFmt w:val="bullet"/>
      <w:lvlText w:val="·"/>
      <w:lvlJc w:val="left"/>
      <w:pPr>
        <w:ind w:left="709" w:hanging="360"/>
      </w:pPr>
      <w:rPr>
        <w:rFonts w:ascii="Symbol" w:hAnsi="Symbol" w:eastAsia="Symbol" w:cs="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1">
    <w:nsid w:val="77E30770"/>
    <w:multiLevelType w:val="multilevel"/>
    <w:tmpl w:val="77E30770"/>
    <w:lvl w:ilvl="0" w:tentative="0">
      <w:start w:val="1"/>
      <w:numFmt w:val="bullet"/>
      <w:lvlText w:val="·"/>
      <w:lvlJc w:val="left"/>
      <w:pPr>
        <w:ind w:left="720" w:hanging="360"/>
      </w:pPr>
      <w:rPr>
        <w:rFonts w:ascii="Symbol" w:hAnsi="Symbol" w:eastAsia="Symbol" w:cs="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num w:numId="1">
    <w:abstractNumId w:val="6"/>
  </w:num>
  <w:num w:numId="2">
    <w:abstractNumId w:val="7"/>
  </w:num>
  <w:num w:numId="3">
    <w:abstractNumId w:val="10"/>
  </w:num>
  <w:num w:numId="4">
    <w:abstractNumId w:val="9"/>
  </w:num>
  <w:num w:numId="5">
    <w:abstractNumId w:val="5"/>
  </w:num>
  <w:num w:numId="6">
    <w:abstractNumId w:val="0"/>
  </w:num>
  <w:num w:numId="7">
    <w:abstractNumId w:val="8"/>
  </w:num>
  <w:num w:numId="8">
    <w:abstractNumId w:val="1"/>
  </w:num>
  <w:num w:numId="9">
    <w:abstractNumId w:val="2"/>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00"/>
    <w:rsid w:val="00100297"/>
    <w:rsid w:val="00250CFD"/>
    <w:rsid w:val="002D6809"/>
    <w:rsid w:val="00343657"/>
    <w:rsid w:val="004259F6"/>
    <w:rsid w:val="00553B83"/>
    <w:rsid w:val="0059114E"/>
    <w:rsid w:val="007304DB"/>
    <w:rsid w:val="00784731"/>
    <w:rsid w:val="007B091D"/>
    <w:rsid w:val="00AC41FC"/>
    <w:rsid w:val="00B41B33"/>
    <w:rsid w:val="00BC2200"/>
    <w:rsid w:val="00D47F59"/>
    <w:rsid w:val="00E14C94"/>
    <w:rsid w:val="00F829B9"/>
    <w:rsid w:val="00FE5C20"/>
    <w:rsid w:val="3B746D05"/>
    <w:rsid w:val="6815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Arial" w:hAnsi="Arial" w:eastAsia="Arial" w:cs="Arial"/>
      <w:sz w:val="22"/>
      <w:szCs w:val="22"/>
      <w:lang w:val="en-US" w:eastAsia="en-US" w:bidi="ar-SA"/>
    </w:rPr>
  </w:style>
  <w:style w:type="paragraph" w:styleId="2">
    <w:name w:val="heading 1"/>
    <w:basedOn w:val="1"/>
    <w:next w:val="1"/>
    <w:link w:val="34"/>
    <w:qFormat/>
    <w:uiPriority w:val="9"/>
    <w:pPr>
      <w:keepNext/>
      <w:keepLines/>
      <w:spacing w:before="480" w:after="0"/>
      <w:outlineLvl w:val="0"/>
    </w:pPr>
    <w:rPr>
      <w:b/>
      <w:bCs/>
      <w:color w:val="000000" w:themeColor="text1"/>
      <w:sz w:val="48"/>
      <w:szCs w:val="48"/>
      <w14:textFill>
        <w14:solidFill>
          <w14:schemeClr w14:val="tx1"/>
        </w14:solidFill>
      </w14:textFill>
    </w:rPr>
  </w:style>
  <w:style w:type="paragraph" w:styleId="3">
    <w:name w:val="heading 2"/>
    <w:basedOn w:val="1"/>
    <w:next w:val="1"/>
    <w:link w:val="35"/>
    <w:unhideWhenUsed/>
    <w:qFormat/>
    <w:uiPriority w:val="9"/>
    <w:pPr>
      <w:keepNext/>
      <w:keepLines/>
      <w:spacing w:before="200" w:after="0"/>
      <w:outlineLvl w:val="1"/>
    </w:pPr>
    <w:rPr>
      <w:b/>
      <w:bCs/>
      <w:color w:val="000000" w:themeColor="text1"/>
      <w:sz w:val="40"/>
      <w14:textFill>
        <w14:solidFill>
          <w14:schemeClr w14:val="tx1"/>
        </w14:solidFill>
      </w14:textFill>
    </w:rPr>
  </w:style>
  <w:style w:type="paragraph" w:styleId="4">
    <w:name w:val="heading 3"/>
    <w:basedOn w:val="1"/>
    <w:next w:val="1"/>
    <w:link w:val="36"/>
    <w:unhideWhenUsed/>
    <w:qFormat/>
    <w:uiPriority w:val="9"/>
    <w:pPr>
      <w:keepNext/>
      <w:keepLines/>
      <w:spacing w:before="200" w:after="0"/>
      <w:outlineLvl w:val="2"/>
    </w:pPr>
    <w:rPr>
      <w:b/>
      <w:bCs/>
      <w:i/>
      <w:iCs/>
      <w:color w:val="000000" w:themeColor="text1"/>
      <w:sz w:val="36"/>
      <w:szCs w:val="36"/>
      <w14:textFill>
        <w14:solidFill>
          <w14:schemeClr w14:val="tx1"/>
        </w14:solidFill>
      </w14:textFill>
    </w:rPr>
  </w:style>
  <w:style w:type="paragraph" w:styleId="5">
    <w:name w:val="heading 4"/>
    <w:basedOn w:val="1"/>
    <w:next w:val="1"/>
    <w:link w:val="37"/>
    <w:unhideWhenUsed/>
    <w:qFormat/>
    <w:uiPriority w:val="9"/>
    <w:pPr>
      <w:keepNext/>
      <w:keepLines/>
      <w:spacing w:before="200" w:after="0"/>
      <w:outlineLvl w:val="3"/>
    </w:pPr>
    <w:rPr>
      <w:color w:val="232323"/>
      <w:sz w:val="32"/>
      <w:szCs w:val="32"/>
    </w:rPr>
  </w:style>
  <w:style w:type="paragraph" w:styleId="6">
    <w:name w:val="heading 5"/>
    <w:basedOn w:val="1"/>
    <w:next w:val="1"/>
    <w:link w:val="38"/>
    <w:unhideWhenUsed/>
    <w:qFormat/>
    <w:uiPriority w:val="9"/>
    <w:pPr>
      <w:keepNext/>
      <w:keepLines/>
      <w:spacing w:before="200" w:after="0"/>
      <w:outlineLvl w:val="4"/>
    </w:pPr>
    <w:rPr>
      <w:b/>
      <w:bCs/>
      <w:color w:val="444444"/>
      <w:sz w:val="28"/>
      <w:szCs w:val="28"/>
    </w:rPr>
  </w:style>
  <w:style w:type="paragraph" w:styleId="7">
    <w:name w:val="heading 6"/>
    <w:basedOn w:val="1"/>
    <w:next w:val="1"/>
    <w:link w:val="39"/>
    <w:unhideWhenUsed/>
    <w:qFormat/>
    <w:uiPriority w:val="9"/>
    <w:pPr>
      <w:keepNext/>
      <w:keepLines/>
      <w:spacing w:before="200" w:after="0"/>
      <w:outlineLvl w:val="5"/>
    </w:pPr>
    <w:rPr>
      <w:i/>
      <w:iCs/>
      <w:color w:val="232323"/>
      <w:sz w:val="28"/>
      <w:szCs w:val="28"/>
    </w:rPr>
  </w:style>
  <w:style w:type="paragraph" w:styleId="8">
    <w:name w:val="heading 7"/>
    <w:basedOn w:val="1"/>
    <w:next w:val="1"/>
    <w:link w:val="40"/>
    <w:unhideWhenUsed/>
    <w:qFormat/>
    <w:uiPriority w:val="9"/>
    <w:pPr>
      <w:keepNext/>
      <w:keepLines/>
      <w:spacing w:before="200" w:after="0"/>
      <w:outlineLvl w:val="6"/>
    </w:pPr>
    <w:rPr>
      <w:b/>
      <w:bCs/>
      <w:color w:val="606060"/>
      <w:sz w:val="24"/>
      <w:szCs w:val="24"/>
    </w:rPr>
  </w:style>
  <w:style w:type="paragraph" w:styleId="9">
    <w:name w:val="heading 8"/>
    <w:basedOn w:val="1"/>
    <w:next w:val="1"/>
    <w:link w:val="41"/>
    <w:unhideWhenUsed/>
    <w:qFormat/>
    <w:uiPriority w:val="9"/>
    <w:pPr>
      <w:keepNext/>
      <w:keepLines/>
      <w:spacing w:before="200" w:after="0"/>
      <w:outlineLvl w:val="7"/>
    </w:pPr>
    <w:rPr>
      <w:color w:val="444444"/>
      <w:sz w:val="24"/>
      <w:szCs w:val="24"/>
    </w:rPr>
  </w:style>
  <w:style w:type="paragraph" w:styleId="10">
    <w:name w:val="heading 9"/>
    <w:basedOn w:val="1"/>
    <w:next w:val="1"/>
    <w:link w:val="42"/>
    <w:unhideWhenUsed/>
    <w:qFormat/>
    <w:uiPriority w:val="9"/>
    <w:pPr>
      <w:keepNext/>
      <w:keepLines/>
      <w:spacing w:before="200" w:after="0"/>
      <w:outlineLvl w:val="8"/>
    </w:pPr>
    <w:rPr>
      <w:i/>
      <w:iCs/>
      <w:color w:val="444444"/>
      <w:sz w:val="23"/>
      <w:szCs w:val="23"/>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563C1" w:themeColor="hyperlink"/>
      <w:u w:val="single"/>
      <w14:textFill>
        <w14:solidFill>
          <w14:schemeClr w14:val="hlink"/>
        </w14:solidFill>
      </w14:textFill>
    </w:rPr>
  </w:style>
  <w:style w:type="paragraph" w:styleId="16">
    <w:name w:val="endnote text"/>
    <w:basedOn w:val="1"/>
    <w:link w:val="178"/>
    <w:semiHidden/>
    <w:unhideWhenUsed/>
    <w:qFormat/>
    <w:uiPriority w:val="99"/>
    <w:pPr>
      <w:spacing w:after="0" w:line="240" w:lineRule="auto"/>
    </w:pPr>
    <w:rPr>
      <w:sz w:val="20"/>
    </w:rPr>
  </w:style>
  <w:style w:type="paragraph" w:styleId="17">
    <w:name w:val="caption"/>
    <w:basedOn w:val="1"/>
    <w:next w:val="1"/>
    <w:semiHidden/>
    <w:unhideWhenUsed/>
    <w:qFormat/>
    <w:uiPriority w:val="35"/>
    <w:rPr>
      <w:b/>
      <w:bCs/>
      <w:color w:val="5B9BD5" w:themeColor="accent1"/>
      <w:sz w:val="18"/>
      <w:szCs w:val="18"/>
      <w14:textFill>
        <w14:solidFill>
          <w14:schemeClr w14:val="accent1"/>
        </w14:solidFill>
      </w14:textFill>
    </w:rPr>
  </w:style>
  <w:style w:type="paragraph" w:styleId="18">
    <w:name w:val="footnote text"/>
    <w:basedOn w:val="1"/>
    <w:link w:val="177"/>
    <w:semiHidden/>
    <w:unhideWhenUsed/>
    <w:uiPriority w:val="99"/>
    <w:pPr>
      <w:spacing w:after="40" w:line="240" w:lineRule="auto"/>
    </w:pPr>
    <w:rPr>
      <w:sz w:val="18"/>
    </w:rPr>
  </w:style>
  <w:style w:type="paragraph" w:styleId="19">
    <w:name w:val="toc 8"/>
    <w:basedOn w:val="1"/>
    <w:next w:val="1"/>
    <w:unhideWhenUsed/>
    <w:uiPriority w:val="39"/>
    <w:pPr>
      <w:spacing w:after="57"/>
      <w:ind w:left="1984"/>
    </w:pPr>
  </w:style>
  <w:style w:type="paragraph" w:styleId="20">
    <w:name w:val="header"/>
    <w:basedOn w:val="1"/>
    <w:link w:val="49"/>
    <w:unhideWhenUsed/>
    <w:qFormat/>
    <w:uiPriority w:val="99"/>
    <w:pPr>
      <w:tabs>
        <w:tab w:val="center" w:pos="4677"/>
        <w:tab w:val="right" w:pos="9355"/>
      </w:tabs>
      <w:spacing w:after="0" w:line="240" w:lineRule="auto"/>
    </w:pPr>
  </w:style>
  <w:style w:type="paragraph" w:styleId="21">
    <w:name w:val="toc 9"/>
    <w:basedOn w:val="1"/>
    <w:next w:val="1"/>
    <w:unhideWhenUsed/>
    <w:uiPriority w:val="39"/>
    <w:pPr>
      <w:spacing w:after="57"/>
      <w:ind w:left="2268"/>
    </w:pPr>
  </w:style>
  <w:style w:type="paragraph" w:styleId="22">
    <w:name w:val="toc 7"/>
    <w:basedOn w:val="1"/>
    <w:next w:val="1"/>
    <w:unhideWhenUsed/>
    <w:uiPriority w:val="39"/>
    <w:pPr>
      <w:spacing w:after="57"/>
      <w:ind w:left="1701"/>
    </w:pPr>
  </w:style>
  <w:style w:type="paragraph" w:styleId="23">
    <w:name w:val="toc 1"/>
    <w:basedOn w:val="1"/>
    <w:next w:val="1"/>
    <w:unhideWhenUsed/>
    <w:uiPriority w:val="39"/>
    <w:pPr>
      <w:spacing w:after="57"/>
    </w:pPr>
  </w:style>
  <w:style w:type="paragraph" w:styleId="24">
    <w:name w:val="toc 6"/>
    <w:basedOn w:val="1"/>
    <w:next w:val="1"/>
    <w:unhideWhenUsed/>
    <w:uiPriority w:val="39"/>
    <w:pPr>
      <w:spacing w:after="57"/>
      <w:ind w:left="1417"/>
    </w:pPr>
  </w:style>
  <w:style w:type="paragraph" w:styleId="25">
    <w:name w:val="table of figures"/>
    <w:basedOn w:val="1"/>
    <w:next w:val="1"/>
    <w:unhideWhenUsed/>
    <w:uiPriority w:val="99"/>
    <w:pPr>
      <w:spacing w:after="0"/>
    </w:pPr>
  </w:style>
  <w:style w:type="paragraph" w:styleId="26">
    <w:name w:val="toc 3"/>
    <w:basedOn w:val="1"/>
    <w:next w:val="1"/>
    <w:unhideWhenUsed/>
    <w:uiPriority w:val="39"/>
    <w:pPr>
      <w:spacing w:after="57"/>
      <w:ind w:left="567"/>
    </w:pPr>
  </w:style>
  <w:style w:type="paragraph" w:styleId="27">
    <w:name w:val="toc 2"/>
    <w:basedOn w:val="1"/>
    <w:next w:val="1"/>
    <w:unhideWhenUsed/>
    <w:uiPriority w:val="39"/>
    <w:pPr>
      <w:spacing w:after="57"/>
      <w:ind w:left="283"/>
    </w:pPr>
  </w:style>
  <w:style w:type="paragraph" w:styleId="28">
    <w:name w:val="toc 4"/>
    <w:basedOn w:val="1"/>
    <w:next w:val="1"/>
    <w:unhideWhenUsed/>
    <w:uiPriority w:val="39"/>
    <w:pPr>
      <w:spacing w:after="57"/>
      <w:ind w:left="850"/>
    </w:pPr>
  </w:style>
  <w:style w:type="paragraph" w:styleId="29">
    <w:name w:val="toc 5"/>
    <w:basedOn w:val="1"/>
    <w:next w:val="1"/>
    <w:unhideWhenUsed/>
    <w:uiPriority w:val="39"/>
    <w:pPr>
      <w:spacing w:after="57"/>
      <w:ind w:left="1134"/>
    </w:pPr>
  </w:style>
  <w:style w:type="paragraph" w:styleId="30">
    <w:name w:val="Title"/>
    <w:basedOn w:val="1"/>
    <w:next w:val="1"/>
    <w:link w:val="43"/>
    <w:qFormat/>
    <w:uiPriority w:val="10"/>
    <w:pPr>
      <w:pBdr>
        <w:bottom w:val="single" w:color="000000" w:themeColor="text1" w:sz="24" w:space="0"/>
      </w:pBdr>
      <w:spacing w:before="300" w:after="80" w:line="240" w:lineRule="auto"/>
      <w:contextualSpacing/>
      <w:outlineLvl w:val="0"/>
    </w:pPr>
    <w:rPr>
      <w:b/>
      <w:bCs/>
      <w:color w:val="000000" w:themeColor="text1"/>
      <w:sz w:val="72"/>
      <w:szCs w:val="72"/>
      <w14:textFill>
        <w14:solidFill>
          <w14:schemeClr w14:val="tx1"/>
        </w14:solidFill>
      </w14:textFill>
    </w:rPr>
  </w:style>
  <w:style w:type="paragraph" w:styleId="31">
    <w:name w:val="footer"/>
    <w:basedOn w:val="1"/>
    <w:link w:val="51"/>
    <w:unhideWhenUsed/>
    <w:qFormat/>
    <w:uiPriority w:val="99"/>
    <w:pPr>
      <w:tabs>
        <w:tab w:val="center" w:pos="4677"/>
        <w:tab w:val="right" w:pos="9355"/>
      </w:tabs>
      <w:spacing w:after="0" w:line="240" w:lineRule="auto"/>
    </w:pPr>
  </w:style>
  <w:style w:type="paragraph" w:styleId="32">
    <w:name w:val="Subtitle"/>
    <w:basedOn w:val="1"/>
    <w:next w:val="1"/>
    <w:link w:val="44"/>
    <w:qFormat/>
    <w:uiPriority w:val="11"/>
    <w:pPr>
      <w:spacing w:line="240" w:lineRule="auto"/>
      <w:outlineLvl w:val="0"/>
    </w:pPr>
    <w:rPr>
      <w:i/>
      <w:iCs/>
      <w:color w:val="444444"/>
      <w:sz w:val="52"/>
      <w:szCs w:val="52"/>
    </w:rPr>
  </w:style>
  <w:style w:type="table" w:styleId="3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
    <w:name w:val="Заголовок 1 Знак"/>
    <w:link w:val="2"/>
    <w:uiPriority w:val="9"/>
    <w:rPr>
      <w:rFonts w:ascii="Arial" w:hAnsi="Arial" w:eastAsia="Arial" w:cs="Arial"/>
      <w:sz w:val="40"/>
      <w:szCs w:val="40"/>
    </w:rPr>
  </w:style>
  <w:style w:type="character" w:customStyle="1" w:styleId="35">
    <w:name w:val="Заголовок 2 Знак"/>
    <w:link w:val="3"/>
    <w:uiPriority w:val="9"/>
    <w:rPr>
      <w:rFonts w:ascii="Arial" w:hAnsi="Arial" w:eastAsia="Arial" w:cs="Arial"/>
      <w:sz w:val="34"/>
    </w:rPr>
  </w:style>
  <w:style w:type="character" w:customStyle="1" w:styleId="36">
    <w:name w:val="Заголовок 3 Знак"/>
    <w:link w:val="4"/>
    <w:uiPriority w:val="9"/>
    <w:rPr>
      <w:rFonts w:ascii="Arial" w:hAnsi="Arial" w:eastAsia="Arial" w:cs="Arial"/>
      <w:sz w:val="30"/>
      <w:szCs w:val="30"/>
    </w:rPr>
  </w:style>
  <w:style w:type="character" w:customStyle="1" w:styleId="37">
    <w:name w:val="Заголовок 4 Знак"/>
    <w:link w:val="5"/>
    <w:uiPriority w:val="9"/>
    <w:rPr>
      <w:rFonts w:ascii="Arial" w:hAnsi="Arial" w:eastAsia="Arial" w:cs="Arial"/>
      <w:b/>
      <w:bCs/>
      <w:sz w:val="26"/>
      <w:szCs w:val="26"/>
    </w:rPr>
  </w:style>
  <w:style w:type="character" w:customStyle="1" w:styleId="38">
    <w:name w:val="Заголовок 5 Знак"/>
    <w:link w:val="6"/>
    <w:uiPriority w:val="9"/>
    <w:rPr>
      <w:rFonts w:ascii="Arial" w:hAnsi="Arial" w:eastAsia="Arial" w:cs="Arial"/>
      <w:b/>
      <w:bCs/>
      <w:sz w:val="24"/>
      <w:szCs w:val="24"/>
    </w:rPr>
  </w:style>
  <w:style w:type="character" w:customStyle="1" w:styleId="39">
    <w:name w:val="Заголовок 6 Знак"/>
    <w:link w:val="7"/>
    <w:uiPriority w:val="9"/>
    <w:rPr>
      <w:rFonts w:ascii="Arial" w:hAnsi="Arial" w:eastAsia="Arial" w:cs="Arial"/>
      <w:b/>
      <w:bCs/>
      <w:sz w:val="22"/>
      <w:szCs w:val="22"/>
    </w:rPr>
  </w:style>
  <w:style w:type="character" w:customStyle="1" w:styleId="40">
    <w:name w:val="Заголовок 7 Знак"/>
    <w:link w:val="8"/>
    <w:uiPriority w:val="9"/>
    <w:rPr>
      <w:rFonts w:ascii="Arial" w:hAnsi="Arial" w:eastAsia="Arial" w:cs="Arial"/>
      <w:b/>
      <w:bCs/>
      <w:i/>
      <w:iCs/>
      <w:sz w:val="22"/>
      <w:szCs w:val="22"/>
    </w:rPr>
  </w:style>
  <w:style w:type="character" w:customStyle="1" w:styleId="41">
    <w:name w:val="Заголовок 8 Знак"/>
    <w:link w:val="9"/>
    <w:uiPriority w:val="9"/>
    <w:rPr>
      <w:rFonts w:ascii="Arial" w:hAnsi="Arial" w:eastAsia="Arial" w:cs="Arial"/>
      <w:i/>
      <w:iCs/>
      <w:sz w:val="22"/>
      <w:szCs w:val="22"/>
    </w:rPr>
  </w:style>
  <w:style w:type="character" w:customStyle="1" w:styleId="42">
    <w:name w:val="Заголовок 9 Знак"/>
    <w:link w:val="10"/>
    <w:uiPriority w:val="9"/>
    <w:rPr>
      <w:rFonts w:ascii="Arial" w:hAnsi="Arial" w:eastAsia="Arial" w:cs="Arial"/>
      <w:i/>
      <w:iCs/>
      <w:sz w:val="21"/>
      <w:szCs w:val="21"/>
    </w:rPr>
  </w:style>
  <w:style w:type="character" w:customStyle="1" w:styleId="43">
    <w:name w:val="Название Знак"/>
    <w:link w:val="30"/>
    <w:uiPriority w:val="10"/>
    <w:rPr>
      <w:sz w:val="48"/>
      <w:szCs w:val="48"/>
    </w:rPr>
  </w:style>
  <w:style w:type="character" w:customStyle="1" w:styleId="44">
    <w:name w:val="Подзаголовок Знак"/>
    <w:link w:val="32"/>
    <w:uiPriority w:val="11"/>
    <w:rPr>
      <w:sz w:val="24"/>
      <w:szCs w:val="24"/>
    </w:rPr>
  </w:style>
  <w:style w:type="character" w:customStyle="1" w:styleId="45">
    <w:name w:val="Цитата 2 Знак"/>
    <w:link w:val="46"/>
    <w:uiPriority w:val="29"/>
    <w:rPr>
      <w:i/>
    </w:rPr>
  </w:style>
  <w:style w:type="paragraph" w:styleId="46">
    <w:name w:val="Quote"/>
    <w:basedOn w:val="1"/>
    <w:next w:val="1"/>
    <w:link w:val="45"/>
    <w:qFormat/>
    <w:uiPriority w:val="29"/>
    <w:pPr>
      <w:ind w:left="4536"/>
      <w:jc w:val="both"/>
    </w:pPr>
    <w:rPr>
      <w:i/>
      <w:iCs/>
      <w:color w:val="373737"/>
      <w:sz w:val="18"/>
      <w:szCs w:val="18"/>
    </w:rPr>
  </w:style>
  <w:style w:type="character" w:customStyle="1" w:styleId="47">
    <w:name w:val="Выделенная цитата Знак"/>
    <w:link w:val="48"/>
    <w:qFormat/>
    <w:uiPriority w:val="30"/>
    <w:rPr>
      <w:i/>
    </w:rPr>
  </w:style>
  <w:style w:type="paragraph" w:styleId="48">
    <w:name w:val="Intense Quote"/>
    <w:basedOn w:val="1"/>
    <w:next w:val="1"/>
    <w:link w:val="47"/>
    <w:qFormat/>
    <w:uiPriority w:val="30"/>
    <w:pPr>
      <w:pBdr>
        <w:top w:val="single" w:color="808080" w:sz="4" w:space="1"/>
        <w:left w:val="single" w:color="808080" w:sz="4" w:space="4"/>
        <w:bottom w:val="single" w:color="808080" w:sz="4" w:space="1"/>
        <w:right w:val="single" w:color="808080" w:sz="4" w:space="4"/>
      </w:pBdr>
      <w:shd w:val="clear" w:color="EEEEEE" w:fill="EEEEEE"/>
      <w:ind w:left="567" w:right="567"/>
      <w:jc w:val="both"/>
    </w:pPr>
    <w:rPr>
      <w:b/>
      <w:bCs/>
      <w:i/>
      <w:iCs/>
      <w:color w:val="464646"/>
      <w:sz w:val="19"/>
      <w:szCs w:val="19"/>
    </w:rPr>
  </w:style>
  <w:style w:type="character" w:customStyle="1" w:styleId="49">
    <w:name w:val="Верхний колонтитул Знак"/>
    <w:link w:val="20"/>
    <w:qFormat/>
    <w:uiPriority w:val="99"/>
  </w:style>
  <w:style w:type="character" w:customStyle="1" w:styleId="50">
    <w:name w:val="Footer Char"/>
    <w:qFormat/>
    <w:uiPriority w:val="99"/>
  </w:style>
  <w:style w:type="character" w:customStyle="1" w:styleId="51">
    <w:name w:val="Нижний колонтитул Знак"/>
    <w:link w:val="31"/>
    <w:uiPriority w:val="99"/>
  </w:style>
  <w:style w:type="table" w:customStyle="1" w:styleId="52">
    <w:name w:val="Table Grid Light"/>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3">
    <w:name w:val="Plain Table 1"/>
    <w:basedOn w:val="12"/>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54">
    <w:name w:val="Plain Table 2"/>
    <w:basedOn w:val="1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basedOn w:val="12"/>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6">
    <w:name w:val="Plain Table 4"/>
    <w:basedOn w:val="12"/>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7">
    <w:name w:val="Plain Table 5"/>
    <w:basedOn w:val="12"/>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8">
    <w:name w:val="Grid Table 1 Light"/>
    <w:basedOn w:val="12"/>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1 Light - Accent 1"/>
    <w:basedOn w:val="12"/>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0">
    <w:name w:val="Grid Table 1 Light - Accent 2"/>
    <w:basedOn w:val="12"/>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1">
    <w:name w:val="Grid Table 1 Light - Accent 3"/>
    <w:basedOn w:val="12"/>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2">
    <w:name w:val="Grid Table 1 Light - Accent 4"/>
    <w:basedOn w:val="12"/>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3">
    <w:name w:val="Grid Table 1 Light - Accent 5"/>
    <w:basedOn w:val="12"/>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4">
    <w:name w:val="Grid Table 1 Light - Accent 6"/>
    <w:basedOn w:val="12"/>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5">
    <w:name w:val="Grid Table 2"/>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66">
    <w:name w:val="Grid Table 2 - Accent 1"/>
    <w:basedOn w:val="12"/>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FFFFFF"/>
      </w:tcPr>
    </w:tblStylePr>
    <w:tblStylePr w:type="lastRow">
      <w:rPr>
        <w:b/>
        <w:color w:val="404040"/>
      </w:rPr>
      <w:tcPr>
        <w:tcBorders>
          <w:top w:val="single" w:color="68A3D8"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1" w:themeFillTint="34"/>
      </w:tcPr>
    </w:tblStylePr>
    <w:tblStylePr w:type="band1Horz">
      <w:rPr>
        <w:rFonts w:ascii="Arial" w:hAnsi="Arial"/>
        <w:color w:val="404040"/>
        <w:sz w:val="22"/>
      </w:rPr>
      <w:tcPr>
        <w:shd w:val="clear" w:color="FFFFFF" w:fill="DDEAF6" w:themeFill="accent1" w:themeFillTint="34"/>
      </w:tcPr>
    </w:tblStylePr>
  </w:style>
  <w:style w:type="table" w:customStyle="1" w:styleId="67">
    <w:name w:val="Grid Table 2 - Accent 2"/>
    <w:basedOn w:val="12"/>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FFFFFF"/>
      </w:tcPr>
    </w:tblStylePr>
    <w:tblStylePr w:type="lastRow">
      <w:rPr>
        <w:b/>
        <w:color w:val="404040"/>
      </w:rPr>
      <w:tcPr>
        <w:tcBorders>
          <w:top w:val="single" w:color="F4B28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68">
    <w:name w:val="Grid Table 2 - Accent 3"/>
    <w:basedOn w:val="12"/>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FFFFFF"/>
      </w:tcPr>
    </w:tblStylePr>
    <w:tblStylePr w:type="lastRow">
      <w:rPr>
        <w:b/>
        <w:color w:val="404040"/>
      </w:rPr>
      <w:tcPr>
        <w:tcBorders>
          <w:top w:val="single" w:color="A5A5A5"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69">
    <w:name w:val="Grid Table 2 - Accent 4"/>
    <w:basedOn w:val="12"/>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FFFFFF"/>
      </w:tcPr>
    </w:tblStylePr>
    <w:tblStylePr w:type="lastRow">
      <w:rPr>
        <w:b/>
        <w:color w:val="404040"/>
      </w:rPr>
      <w:tcPr>
        <w:tcBorders>
          <w:top w:val="single" w:color="FFD864"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70">
    <w:name w:val="Grid Table 2 - Accent 5"/>
    <w:basedOn w:val="12"/>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FFFFFF"/>
      </w:tcPr>
    </w:tblStylePr>
    <w:tblStylePr w:type="lastRow">
      <w:rPr>
        <w:b/>
        <w:color w:val="404040"/>
      </w:rPr>
      <w:tcPr>
        <w:tcBorders>
          <w:top w:val="single" w:color="4472C4"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71">
    <w:name w:val="Grid Table 2 - Accent 6"/>
    <w:basedOn w:val="12"/>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FFFFFF"/>
      </w:tcPr>
    </w:tblStylePr>
    <w:tblStylePr w:type="lastRow">
      <w:rPr>
        <w:b/>
        <w:color w:val="404040"/>
      </w:rPr>
      <w:tcPr>
        <w:tcBorders>
          <w:top w:val="single" w:color="70AD47"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72">
    <w:name w:val="Grid Table 3"/>
    <w:basedOn w:val="1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3">
    <w:name w:val="Grid Table 3 - Accent 1"/>
    <w:basedOn w:val="12"/>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DEAF6" w:themeFill="accent1" w:themeFillTint="34"/>
      </w:tcPr>
    </w:tblStylePr>
    <w:tblStylePr w:type="band1Horz">
      <w:rPr>
        <w:rFonts w:ascii="Arial" w:hAnsi="Arial"/>
        <w:color w:val="404040"/>
        <w:sz w:val="22"/>
      </w:rPr>
      <w:tcPr>
        <w:shd w:val="clear" w:color="FFFFFF" w:fill="DDEAF6" w:themeFill="accent1" w:themeFillTint="34"/>
      </w:tcPr>
    </w:tblStylePr>
  </w:style>
  <w:style w:type="table" w:customStyle="1" w:styleId="74">
    <w:name w:val="Grid Table 3 - Accent 2"/>
    <w:basedOn w:val="12"/>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5">
    <w:name w:val="Grid Table 3 - Accent 3"/>
    <w:basedOn w:val="12"/>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76">
    <w:name w:val="Grid Table 3 - Accent 4"/>
    <w:basedOn w:val="12"/>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77">
    <w:name w:val="Grid Table 3 - Accent 5"/>
    <w:basedOn w:val="12"/>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78">
    <w:name w:val="Grid Table 3 - Accent 6"/>
    <w:basedOn w:val="12"/>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79">
    <w:name w:val="Grid Table 4"/>
    <w:basedOn w:val="12"/>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0">
    <w:name w:val="Grid Table 4 - Accent 1"/>
    <w:basedOn w:val="12"/>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FFFFFF"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EEBF6" w:themeFill="accent1" w:themeFillTint="32"/>
      </w:tcPr>
    </w:tblStylePr>
    <w:tblStylePr w:type="band1Horz">
      <w:rPr>
        <w:rFonts w:ascii="Arial" w:hAnsi="Arial"/>
        <w:color w:val="404040"/>
        <w:sz w:val="22"/>
      </w:rPr>
      <w:tcPr>
        <w:shd w:val="clear" w:color="FFFFFF" w:fill="DEEBF6" w:themeFill="accent1" w:themeFillTint="32"/>
      </w:tcPr>
    </w:tblStylePr>
  </w:style>
  <w:style w:type="table" w:customStyle="1" w:styleId="81">
    <w:name w:val="Grid Table 4 - Accent 2"/>
    <w:basedOn w:val="12"/>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FFFFF"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82">
    <w:name w:val="Grid Table 4 - Accent 3"/>
    <w:basedOn w:val="12"/>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FFFFFF"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83">
    <w:name w:val="Grid Table 4 - Accent 4"/>
    <w:basedOn w:val="12"/>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FFFF"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4">
    <w:name w:val="Grid Table 4 - Accent 5"/>
    <w:basedOn w:val="12"/>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FFFFFF"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85">
    <w:name w:val="Grid Table 4 - Accent 6"/>
    <w:basedOn w:val="12"/>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6">
    <w:name w:val="Grid Table 5 Dark"/>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87">
    <w:name w:val="Grid Table 5 Dark- Accent 1"/>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5B9BD5" w:themeFill="accent1"/>
      </w:tcPr>
    </w:tblStylePr>
    <w:tblStylePr w:type="lastRow">
      <w:rPr>
        <w:rFonts w:ascii="Arial" w:hAnsi="Arial"/>
        <w:b/>
        <w:color w:val="FFFFFF"/>
        <w:sz w:val="22"/>
      </w:rPr>
      <w:tcPr>
        <w:tcBorders>
          <w:top w:val="single" w:color="FFFFFF" w:themeColor="light1" w:sz="4" w:space="0"/>
        </w:tcBorders>
        <w:shd w:val="clear" w:color="FFFFFF" w:fill="5B9BD5" w:themeFill="accent1"/>
      </w:tcPr>
    </w:tblStylePr>
    <w:tblStylePr w:type="firstCol">
      <w:rPr>
        <w:rFonts w:ascii="Arial" w:hAnsi="Arial"/>
        <w:b/>
        <w:color w:val="FFFFFF"/>
        <w:sz w:val="22"/>
      </w:rPr>
      <w:tcPr>
        <w:shd w:val="clear" w:color="FFFFFF" w:fill="5B9BD5" w:themeFill="accent1"/>
      </w:tcPr>
    </w:tblStylePr>
    <w:tblStylePr w:type="lastCol">
      <w:rPr>
        <w:rFonts w:ascii="Arial" w:hAnsi="Arial"/>
        <w:b/>
        <w:color w:val="FFFFFF"/>
        <w:sz w:val="22"/>
      </w:rPr>
      <w:tcPr>
        <w:shd w:val="clear" w:color="FFFFFF" w:fill="5B9BD5" w:themeFill="accent1"/>
      </w:tcPr>
    </w:tblStylePr>
    <w:tblStylePr w:type="band1Vert">
      <w:tcPr>
        <w:shd w:val="clear" w:color="FFFFFF" w:fill="B3D1EB" w:themeFill="accent1" w:themeFillTint="75"/>
      </w:tcPr>
    </w:tblStylePr>
    <w:tblStylePr w:type="band1Horz">
      <w:tcPr>
        <w:shd w:val="clear" w:color="FFFFFF" w:fill="B3D1EB" w:themeFill="accent1" w:themeFillTint="75"/>
      </w:tcPr>
    </w:tblStylePr>
  </w:style>
  <w:style w:type="table" w:customStyle="1" w:styleId="88">
    <w:name w:val="Grid Table 5 Dark - Accent 2"/>
    <w:basedOn w:val="1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ED7D31" w:themeFill="accent2"/>
      </w:tcPr>
    </w:tblStylePr>
    <w:tblStylePr w:type="lastRow">
      <w:rPr>
        <w:rFonts w:ascii="Arial" w:hAnsi="Arial"/>
        <w:b/>
        <w:color w:val="FFFFFF"/>
        <w:sz w:val="22"/>
      </w:rPr>
      <w:tcPr>
        <w:tcBorders>
          <w:top w:val="single" w:color="FFFFFF" w:themeColor="light1" w:sz="4" w:space="0"/>
        </w:tcBorders>
        <w:shd w:val="clear" w:color="FFFFFF" w:fill="ED7D31" w:themeFill="accent2"/>
      </w:tcPr>
    </w:tblStylePr>
    <w:tblStylePr w:type="firstCol">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band1Vert">
      <w:tcPr>
        <w:shd w:val="clear" w:color="FFFFFF" w:fill="F6C3A0" w:themeFill="accent2" w:themeFillTint="75"/>
      </w:tcPr>
    </w:tblStylePr>
    <w:tblStylePr w:type="band1Horz">
      <w:tcPr>
        <w:shd w:val="clear" w:color="FFFFFF" w:fill="F6C3A0" w:themeFill="accent2" w:themeFillTint="75"/>
      </w:tcPr>
    </w:tblStylePr>
  </w:style>
  <w:style w:type="table" w:customStyle="1" w:styleId="89">
    <w:name w:val="Grid Table 5 Dark - Accent 3"/>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A5A5A5" w:themeFill="accent3"/>
      </w:tcPr>
    </w:tblStylePr>
    <w:tblStylePr w:type="lastRow">
      <w:rPr>
        <w:rFonts w:ascii="Arial" w:hAnsi="Arial"/>
        <w:b/>
        <w:color w:val="FFFFFF"/>
        <w:sz w:val="22"/>
      </w:rPr>
      <w:tcPr>
        <w:tcBorders>
          <w:top w:val="single" w:color="FFFFFF" w:themeColor="light1" w:sz="4" w:space="0"/>
        </w:tcBorders>
        <w:shd w:val="clear" w:color="FFFFFF" w:fill="A5A5A5" w:themeFill="accent3"/>
      </w:tcPr>
    </w:tblStylePr>
    <w:tblStylePr w:type="firstCol">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band1Vert">
      <w:tcPr>
        <w:shd w:val="clear" w:color="FFFFFF" w:fill="D5D5D5" w:themeFill="accent3" w:themeFillTint="75"/>
      </w:tcPr>
    </w:tblStylePr>
    <w:tblStylePr w:type="band1Horz">
      <w:tcPr>
        <w:shd w:val="clear" w:color="FFFFFF" w:fill="D5D5D5" w:themeFill="accent3" w:themeFillTint="75"/>
      </w:tcPr>
    </w:tblStylePr>
  </w:style>
  <w:style w:type="table" w:customStyle="1" w:styleId="90">
    <w:name w:val="Grid Table 5 Dark- Accent 4"/>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FFC000" w:themeFill="accent4"/>
      </w:tcPr>
    </w:tblStylePr>
    <w:tblStylePr w:type="lastRow">
      <w:rPr>
        <w:rFonts w:ascii="Arial" w:hAnsi="Arial"/>
        <w:b/>
        <w:color w:val="FFFFFF"/>
        <w:sz w:val="22"/>
      </w:rPr>
      <w:tcPr>
        <w:tcBorders>
          <w:top w:val="single" w:color="FFFFFF" w:themeColor="light1" w:sz="4" w:space="0"/>
        </w:tcBorders>
        <w:shd w:val="clear" w:color="FFFFFF" w:fill="FFC000" w:themeFill="accent4"/>
      </w:tcPr>
    </w:tblStylePr>
    <w:tblStylePr w:type="firstCol">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band1Vert">
      <w:tcPr>
        <w:shd w:val="clear" w:color="FFFFFF" w:fill="FEE289" w:themeFill="accent4" w:themeFillTint="75"/>
      </w:tcPr>
    </w:tblStylePr>
    <w:tblStylePr w:type="band1Horz">
      <w:tcPr>
        <w:shd w:val="clear" w:color="FFFFFF" w:fill="FEE289" w:themeFill="accent4" w:themeFillTint="75"/>
      </w:tcPr>
    </w:tblStylePr>
  </w:style>
  <w:style w:type="table" w:customStyle="1" w:styleId="91">
    <w:name w:val="Grid Table 5 Dark - Accent 5"/>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4472C4" w:themeFill="accent5"/>
      </w:tcPr>
    </w:tblStylePr>
    <w:tblStylePr w:type="lastRow">
      <w:rPr>
        <w:rFonts w:ascii="Arial" w:hAnsi="Arial"/>
        <w:b/>
        <w:color w:val="FFFFFF"/>
        <w:sz w:val="22"/>
      </w:rPr>
      <w:tcPr>
        <w:tcBorders>
          <w:top w:val="single" w:color="FFFFFF" w:themeColor="light1" w:sz="4" w:space="0"/>
        </w:tcBorders>
        <w:shd w:val="clear" w:color="FFFFFF" w:fill="4472C4" w:themeFill="accent5"/>
      </w:tcPr>
    </w:tblStylePr>
    <w:tblStylePr w:type="firstCol">
      <w:rPr>
        <w:rFonts w:ascii="Arial" w:hAnsi="Arial"/>
        <w:b/>
        <w:color w:val="FFFFFF"/>
        <w:sz w:val="22"/>
      </w:rPr>
      <w:tcPr>
        <w:shd w:val="clear" w:color="FFFFFF" w:fill="4472C4" w:themeFill="accent5"/>
      </w:tcPr>
    </w:tblStylePr>
    <w:tblStylePr w:type="lastCol">
      <w:rPr>
        <w:rFonts w:ascii="Arial" w:hAnsi="Arial"/>
        <w:b/>
        <w:color w:val="FFFFFF"/>
        <w:sz w:val="22"/>
      </w:rPr>
      <w:tcPr>
        <w:shd w:val="clear" w:color="FFFFFF" w:fill="4472C4" w:themeFill="accent5"/>
      </w:tcPr>
    </w:tblStylePr>
    <w:tblStylePr w:type="band1Vert">
      <w:tcPr>
        <w:shd w:val="clear" w:color="FFFFFF" w:fill="A9BEE3" w:themeFill="accent5" w:themeFillTint="75"/>
      </w:tcPr>
    </w:tblStylePr>
    <w:tblStylePr w:type="band1Horz">
      <w:tcPr>
        <w:shd w:val="clear" w:color="FFFFFF" w:fill="A9BEE3" w:themeFill="accent5" w:themeFillTint="75"/>
      </w:tcPr>
    </w:tblStylePr>
  </w:style>
  <w:style w:type="table" w:customStyle="1" w:styleId="92">
    <w:name w:val="Grid Table 5 Dark - Accent 6"/>
    <w:basedOn w:val="1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70AD47" w:themeFill="accent6"/>
      </w:tcPr>
    </w:tblStylePr>
    <w:tblStylePr w:type="lastRow">
      <w:rPr>
        <w:rFonts w:ascii="Arial" w:hAnsi="Arial"/>
        <w:b/>
        <w:color w:val="FFFFFF"/>
        <w:sz w:val="22"/>
      </w:rPr>
      <w:tcPr>
        <w:tcBorders>
          <w:top w:val="single" w:color="FFFFFF" w:themeColor="light1" w:sz="4" w:space="0"/>
        </w:tcBorders>
        <w:shd w:val="clear" w:color="FFFFFF" w:fill="70AD47" w:themeFill="accent6"/>
      </w:tcPr>
    </w:tblStylePr>
    <w:tblStylePr w:type="firstCol">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band1Vert">
      <w:tcPr>
        <w:shd w:val="clear" w:color="FFFFFF" w:fill="BCDBA8" w:themeFill="accent6" w:themeFillTint="75"/>
      </w:tcPr>
    </w:tblStylePr>
    <w:tblStylePr w:type="band1Horz">
      <w:tcPr>
        <w:shd w:val="clear" w:color="FFFFFF" w:fill="BCDBA8" w:themeFill="accent6" w:themeFillTint="75"/>
      </w:tcPr>
    </w:tblStylePr>
  </w:style>
  <w:style w:type="table" w:customStyle="1" w:styleId="93">
    <w:name w:val="Grid Table 6 Colorful"/>
    <w:basedOn w:val="12"/>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FFFFFF"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4">
    <w:name w:val="Grid Table 6 Colorful - Accent 1"/>
    <w:basedOn w:val="12"/>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FFFFFF"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FFFFFF"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5">
    <w:name w:val="Grid Table 6 Colorful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6">
    <w:name w:val="Grid Table 6 Colorful - Accent 3"/>
    <w:basedOn w:val="12"/>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FFFFFF"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FFFFFF"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97">
    <w:name w:val="Grid Table 6 Colorful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8">
    <w:name w:val="Grid Table 6 Colorful - Accent 5"/>
    <w:basedOn w:val="12"/>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FFFFFF" w:fill="D8E2F2" w:themeFill="accent5" w:themeFillTint="34"/>
      </w:tcPr>
    </w:tblStylePr>
    <w:tblStylePr w:type="band1Horz">
      <w:rPr>
        <w:rFonts w:ascii="Arial" w:hAnsi="Arial"/>
        <w:color w:val="254174" w:themeColor="accent5" w:themeShade="94"/>
        <w:sz w:val="22"/>
      </w:rPr>
      <w:tcPr>
        <w:shd w:val="clear" w:color="FFFFFF" w:fill="D8E2F2" w:themeFill="accent5" w:themeFillTint="34"/>
      </w:tcPr>
    </w:tblStylePr>
    <w:tblStylePr w:type="band2Horz">
      <w:rPr>
        <w:rFonts w:ascii="Arial" w:hAnsi="Arial"/>
        <w:color w:val="254174" w:themeColor="accent5" w:themeShade="94"/>
        <w:sz w:val="22"/>
      </w:rPr>
    </w:tblStylePr>
  </w:style>
  <w:style w:type="table" w:customStyle="1" w:styleId="99">
    <w:name w:val="Grid Table 6 Colorful - Accent 6"/>
    <w:basedOn w:val="12"/>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FFFFFF" w:fill="E1EFD8" w:themeFill="accent6" w:themeFillTint="34"/>
      </w:tcPr>
    </w:tblStylePr>
    <w:tblStylePr w:type="band1Horz">
      <w:rPr>
        <w:rFonts w:ascii="Arial" w:hAnsi="Arial"/>
        <w:color w:val="254174" w:themeColor="accent5" w:themeShade="94"/>
        <w:sz w:val="22"/>
      </w:rPr>
      <w:tcPr>
        <w:shd w:val="clear" w:color="FFFFFF" w:fill="E1EFD8" w:themeFill="accent6" w:themeFillTint="34"/>
      </w:tcPr>
    </w:tblStylePr>
    <w:tblStylePr w:type="band2Horz">
      <w:rPr>
        <w:rFonts w:ascii="Arial" w:hAnsi="Arial"/>
        <w:color w:val="254174" w:themeColor="accent5" w:themeShade="94"/>
        <w:sz w:val="22"/>
      </w:rPr>
    </w:tblStylePr>
  </w:style>
  <w:style w:type="table" w:customStyle="1" w:styleId="100">
    <w:name w:val="Grid Table 7 Colorful"/>
    <w:basedOn w:val="12"/>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7 Colorful - Accent 1"/>
    <w:basedOn w:val="12"/>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FFFFFF"/>
      </w:tcPr>
    </w:tblStylePr>
    <w:tblStylePr w:type="band1Vert">
      <w:tcPr>
        <w:shd w:val="clear" w:color="FFFFFF"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FFFFFF"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7 Colorful - Accent 2"/>
    <w:basedOn w:val="12"/>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7 Colorful - Accent 3"/>
    <w:basedOn w:val="12"/>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FFFFFF"/>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FFFFFF"/>
      </w:tcPr>
    </w:tblStylePr>
    <w:tblStylePr w:type="band1Vert">
      <w:tcPr>
        <w:shd w:val="clear" w:color="FFFFFF"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FFFFFF"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4">
    <w:name w:val="Grid Table 7 Colorful - Accent 4"/>
    <w:basedOn w:val="12"/>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7 Colorful - Accent 5"/>
    <w:basedOn w:val="12"/>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FFFFFF"/>
      </w:tcPr>
    </w:tblStylePr>
    <w:tblStylePr w:type="band1Vert">
      <w:tcPr>
        <w:shd w:val="clear" w:color="FFFFFF" w:fill="D8E2F2" w:themeFill="accent5" w:themeFillTint="34"/>
      </w:tcPr>
    </w:tblStylePr>
    <w:tblStylePr w:type="band1Horz">
      <w:rPr>
        <w:rFonts w:ascii="Arial" w:hAnsi="Arial"/>
        <w:color w:val="254174" w:themeColor="accent5" w:themeShade="94"/>
        <w:sz w:val="22"/>
      </w:rPr>
      <w:tcPr>
        <w:shd w:val="clear" w:color="FFFFFF"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7 Colorful - Accent 6"/>
    <w:basedOn w:val="12"/>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FFFFFF"/>
      </w:tcPr>
    </w:tblStylePr>
    <w:tblStylePr w:type="band1Vert">
      <w:tcPr>
        <w:shd w:val="clear" w:color="FFFFFF" w:fill="E1EFD8" w:themeFill="accent6" w:themeFillTint="34"/>
      </w:tcPr>
    </w:tblStylePr>
    <w:tblStylePr w:type="band1Horz">
      <w:rPr>
        <w:rFonts w:ascii="Arial" w:hAnsi="Arial"/>
        <w:color w:val="416429" w:themeColor="accent6" w:themeShade="94"/>
        <w:sz w:val="22"/>
      </w:rPr>
      <w:tcPr>
        <w:shd w:val="clear" w:color="FFFFFF" w:fill="E1EFD8" w:themeFill="accent6" w:themeFillTint="34"/>
      </w:tcPr>
    </w:tblStylePr>
    <w:tblStylePr w:type="band2Horz">
      <w:rPr>
        <w:rFonts w:ascii="Arial" w:hAnsi="Arial"/>
        <w:color w:val="416429" w:themeColor="accent6" w:themeShade="94"/>
        <w:sz w:val="22"/>
      </w:rPr>
    </w:tblStylePr>
  </w:style>
  <w:style w:type="table" w:customStyle="1" w:styleId="107">
    <w:name w:val="List Table 1 Light"/>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08">
    <w:name w:val="List Table 1 Light - Accent 1"/>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5E5F4" w:themeFill="accent1" w:themeFillTint="40"/>
      </w:tcPr>
    </w:tblStylePr>
    <w:tblStylePr w:type="band1Horz">
      <w:tcPr>
        <w:shd w:val="clear" w:color="FFFFFF" w:fill="D5E5F4" w:themeFill="accent1" w:themeFillTint="40"/>
      </w:tcPr>
    </w:tblStylePr>
  </w:style>
  <w:style w:type="table" w:customStyle="1" w:styleId="109">
    <w:name w:val="List Table 1 Light - Accent 2"/>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ADECB" w:themeFill="accent2" w:themeFillTint="40"/>
      </w:tcPr>
    </w:tblStylePr>
    <w:tblStylePr w:type="band1Horz">
      <w:tcPr>
        <w:shd w:val="clear" w:color="FFFFFF" w:fill="FADECB" w:themeFill="accent2" w:themeFillTint="40"/>
      </w:tcPr>
    </w:tblStylePr>
  </w:style>
  <w:style w:type="table" w:customStyle="1" w:styleId="110">
    <w:name w:val="List Table 1 Light - Accent 3"/>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8E8E8" w:themeFill="accent3" w:themeFillTint="40"/>
      </w:tcPr>
    </w:tblStylePr>
    <w:tblStylePr w:type="band1Horz">
      <w:tcPr>
        <w:shd w:val="clear" w:color="FFFFFF" w:fill="E8E8E8" w:themeFill="accent3" w:themeFillTint="40"/>
      </w:tcPr>
    </w:tblStylePr>
  </w:style>
  <w:style w:type="table" w:customStyle="1" w:styleId="111">
    <w:name w:val="List Table 1 Light - Accent 4"/>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FEFBE" w:themeFill="accent4" w:themeFillTint="40"/>
      </w:tcPr>
    </w:tblStylePr>
    <w:tblStylePr w:type="band1Horz">
      <w:tcPr>
        <w:shd w:val="clear" w:color="FFFFFF" w:fill="FFEFBE" w:themeFill="accent4" w:themeFillTint="40"/>
      </w:tcPr>
    </w:tblStylePr>
  </w:style>
  <w:style w:type="table" w:customStyle="1" w:styleId="112">
    <w:name w:val="List Table 1 Light - Accent 5"/>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0DBF0" w:themeFill="accent5" w:themeFillTint="40"/>
      </w:tcPr>
    </w:tblStylePr>
    <w:tblStylePr w:type="band1Horz">
      <w:tcPr>
        <w:shd w:val="clear" w:color="FFFFFF" w:fill="D0DBF0" w:themeFill="accent5" w:themeFillTint="40"/>
      </w:tcPr>
    </w:tblStylePr>
  </w:style>
  <w:style w:type="table" w:customStyle="1" w:styleId="113">
    <w:name w:val="List Table 1 Light - Accent 6"/>
    <w:basedOn w:val="12"/>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AEBCF" w:themeFill="accent6" w:themeFillTint="40"/>
      </w:tcPr>
    </w:tblStylePr>
    <w:tblStylePr w:type="band1Horz">
      <w:tcPr>
        <w:shd w:val="clear" w:color="FFFFFF" w:fill="DAEBCF" w:themeFill="accent6" w:themeFillTint="40"/>
      </w:tcPr>
    </w:tblStylePr>
  </w:style>
  <w:style w:type="table" w:customStyle="1" w:styleId="114">
    <w:name w:val="List Table 2"/>
    <w:basedOn w:val="1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15">
    <w:name w:val="List Table 2 - Accent 1"/>
    <w:basedOn w:val="12"/>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5E5F4" w:themeFill="accent1" w:themeFillTint="40"/>
      </w:tcPr>
    </w:tblStylePr>
    <w:tblStylePr w:type="band1Horz">
      <w:rPr>
        <w:rFonts w:ascii="Arial" w:hAnsi="Arial"/>
        <w:color w:val="404040"/>
        <w:sz w:val="22"/>
      </w:rPr>
      <w:tcPr>
        <w:shd w:val="clear" w:color="FFFFFF" w:fill="D5E5F4" w:themeFill="accent1" w:themeFillTint="40"/>
      </w:tcPr>
    </w:tblStylePr>
  </w:style>
  <w:style w:type="table" w:customStyle="1" w:styleId="116">
    <w:name w:val="List Table 2 - Accent 2"/>
    <w:basedOn w:val="12"/>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17">
    <w:name w:val="List Table 2 - Accent 3"/>
    <w:basedOn w:val="12"/>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18">
    <w:name w:val="List Table 2 - Accent 4"/>
    <w:basedOn w:val="12"/>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19">
    <w:name w:val="List Table 2 - Accent 5"/>
    <w:basedOn w:val="12"/>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0DBF0" w:themeFill="accent5" w:themeFillTint="40"/>
      </w:tcPr>
    </w:tblStylePr>
    <w:tblStylePr w:type="band1Horz">
      <w:rPr>
        <w:rFonts w:ascii="Arial" w:hAnsi="Arial"/>
        <w:color w:val="404040"/>
        <w:sz w:val="22"/>
      </w:rPr>
      <w:tcPr>
        <w:shd w:val="clear" w:color="FFFFFF" w:fill="D0DBF0" w:themeFill="accent5" w:themeFillTint="40"/>
      </w:tcPr>
    </w:tblStylePr>
  </w:style>
  <w:style w:type="table" w:customStyle="1" w:styleId="120">
    <w:name w:val="List Table 2 - Accent 6"/>
    <w:basedOn w:val="12"/>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21">
    <w:name w:val="List Table 3"/>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2">
    <w:name w:val="List Table 3 - Accent 1"/>
    <w:basedOn w:val="12"/>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3">
    <w:name w:val="List Table 3 - Accent 2"/>
    <w:basedOn w:val="12"/>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FFFFF"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4">
    <w:name w:val="List Table 3 - Accent 3"/>
    <w:basedOn w:val="12"/>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5">
    <w:name w:val="List Table 3 - Accent 4"/>
    <w:basedOn w:val="12"/>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FFFF"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6">
    <w:name w:val="List Table 3 - Accent 5"/>
    <w:basedOn w:val="12"/>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FFFF"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7">
    <w:name w:val="List Table 3 - Accent 6"/>
    <w:basedOn w:val="12"/>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8">
    <w:name w:val="List Table 4"/>
    <w:basedOn w:val="12"/>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29">
    <w:name w:val="List Table 4 - Accent 1"/>
    <w:basedOn w:val="12"/>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5E5F4" w:themeFill="accent1" w:themeFillTint="40"/>
      </w:tcPr>
    </w:tblStylePr>
    <w:tblStylePr w:type="band1Horz">
      <w:rPr>
        <w:rFonts w:ascii="Arial" w:hAnsi="Arial"/>
        <w:color w:val="404040"/>
        <w:sz w:val="22"/>
      </w:rPr>
      <w:tcPr>
        <w:shd w:val="clear" w:color="FFFFFF" w:fill="D5E5F4" w:themeFill="accent1" w:themeFillTint="40"/>
      </w:tcPr>
    </w:tblStylePr>
  </w:style>
  <w:style w:type="table" w:customStyle="1" w:styleId="130">
    <w:name w:val="List Table 4 - Accent 2"/>
    <w:basedOn w:val="12"/>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31">
    <w:name w:val="List Table 4 - Accent 3"/>
    <w:basedOn w:val="12"/>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32">
    <w:name w:val="List Table 4 - Accent 4"/>
    <w:basedOn w:val="12"/>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33">
    <w:name w:val="List Table 4 - Accent 5"/>
    <w:basedOn w:val="12"/>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0DBF0" w:themeFill="accent5" w:themeFillTint="40"/>
      </w:tcPr>
    </w:tblStylePr>
    <w:tblStylePr w:type="band1Horz">
      <w:rPr>
        <w:rFonts w:ascii="Arial" w:hAnsi="Arial"/>
        <w:color w:val="404040"/>
        <w:sz w:val="22"/>
      </w:rPr>
      <w:tcPr>
        <w:shd w:val="clear" w:color="FFFFFF" w:fill="D0DBF0" w:themeFill="accent5" w:themeFillTint="40"/>
      </w:tcPr>
    </w:tblStylePr>
  </w:style>
  <w:style w:type="table" w:customStyle="1" w:styleId="134">
    <w:name w:val="List Table 4 - Accent 6"/>
    <w:basedOn w:val="12"/>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35">
    <w:name w:val="List Table 5 Dark"/>
    <w:basedOn w:val="12"/>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FFFFFF"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E7E7E" w:themeFill="text1" w:themeFillTint="80"/>
      </w:tcPr>
    </w:tblStylePr>
    <w:tblStylePr w:type="band2Horz">
      <w:tcPr>
        <w:tcBorders>
          <w:top w:val="single" w:color="FFFFFF" w:themeColor="light1" w:sz="4" w:space="0"/>
          <w:bottom w:val="single" w:color="FFFFFF" w:themeColor="light1" w:sz="4" w:space="0"/>
        </w:tcBorders>
        <w:shd w:val="clear" w:color="FFFFFF" w:fill="7E7E7E" w:themeFill="text1" w:themeFillTint="80"/>
      </w:tcPr>
    </w:tblStylePr>
  </w:style>
  <w:style w:type="table" w:customStyle="1" w:styleId="136">
    <w:name w:val="List Table 5 Dark - Accent 1"/>
    <w:basedOn w:val="12"/>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FFFFFF"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FFFFFF"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5B9BD5" w:themeFill="accent1"/>
      </w:tcPr>
    </w:tblStylePr>
    <w:tblStylePr w:type="band2Horz">
      <w:tcPr>
        <w:tcBorders>
          <w:top w:val="single" w:color="FFFFFF" w:themeColor="light1" w:sz="4" w:space="0"/>
          <w:bottom w:val="single" w:color="FFFFFF" w:themeColor="light1" w:sz="4" w:space="0"/>
        </w:tcBorders>
        <w:shd w:val="clear" w:color="FFFFFF" w:fill="5B9BD5" w:themeFill="accent1"/>
      </w:tcPr>
    </w:tblStylePr>
  </w:style>
  <w:style w:type="table" w:customStyle="1" w:styleId="137">
    <w:name w:val="List Table 5 Dark - Accent 2"/>
    <w:basedOn w:val="12"/>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FFFFF"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4B285" w:themeFill="accent2" w:themeFillTint="97"/>
      </w:tcPr>
    </w:tblStylePr>
    <w:tblStylePr w:type="band2Horz">
      <w:tcPr>
        <w:tcBorders>
          <w:top w:val="single" w:color="FFFFFF" w:themeColor="light1" w:sz="4" w:space="0"/>
          <w:bottom w:val="single" w:color="FFFFFF" w:themeColor="light1" w:sz="4" w:space="0"/>
        </w:tcBorders>
        <w:shd w:val="clear" w:color="FFFFFF" w:fill="F4B285" w:themeFill="accent2" w:themeFillTint="97"/>
      </w:tcPr>
    </w:tblStylePr>
  </w:style>
  <w:style w:type="table" w:customStyle="1" w:styleId="138">
    <w:name w:val="List Table 5 Dark - Accent 3"/>
    <w:basedOn w:val="12"/>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FFFFFF"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9C9C9" w:themeFill="accent3" w:themeFillTint="98"/>
      </w:tcPr>
    </w:tblStylePr>
    <w:tblStylePr w:type="band2Horz">
      <w:tcPr>
        <w:tcBorders>
          <w:top w:val="single" w:color="FFFFFF" w:themeColor="light1" w:sz="4" w:space="0"/>
          <w:bottom w:val="single" w:color="FFFFFF" w:themeColor="light1" w:sz="4" w:space="0"/>
        </w:tcBorders>
        <w:shd w:val="clear" w:color="FFFFFF" w:fill="C9C9C9" w:themeFill="accent3" w:themeFillTint="98"/>
      </w:tcPr>
    </w:tblStylePr>
  </w:style>
  <w:style w:type="table" w:customStyle="1" w:styleId="139">
    <w:name w:val="List Table 5 Dark - Accent 4"/>
    <w:basedOn w:val="12"/>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FFFF"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FD864" w:themeFill="accent4" w:themeFillTint="9A"/>
      </w:tcPr>
    </w:tblStylePr>
    <w:tblStylePr w:type="band2Horz">
      <w:tcPr>
        <w:tcBorders>
          <w:top w:val="single" w:color="FFFFFF" w:themeColor="light1" w:sz="4" w:space="0"/>
          <w:bottom w:val="single" w:color="FFFFFF" w:themeColor="light1" w:sz="4" w:space="0"/>
        </w:tcBorders>
        <w:shd w:val="clear" w:color="FFFFFF" w:fill="FFD864" w:themeFill="accent4" w:themeFillTint="9A"/>
      </w:tcPr>
    </w:tblStylePr>
  </w:style>
  <w:style w:type="table" w:customStyle="1" w:styleId="140">
    <w:name w:val="List Table 5 Dark - Accent 5"/>
    <w:basedOn w:val="12"/>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FFFFFF"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8EA9DB" w:themeFill="accent5" w:themeFillTint="9A"/>
      </w:tcPr>
    </w:tblStylePr>
    <w:tblStylePr w:type="band2Horz">
      <w:tcPr>
        <w:tcBorders>
          <w:top w:val="single" w:color="FFFFFF" w:themeColor="light1" w:sz="4" w:space="0"/>
          <w:bottom w:val="single" w:color="FFFFFF" w:themeColor="light1" w:sz="4" w:space="0"/>
        </w:tcBorders>
        <w:shd w:val="clear" w:color="FFFFFF" w:fill="8EA9DB" w:themeFill="accent5" w:themeFillTint="9A"/>
      </w:tcPr>
    </w:tblStylePr>
  </w:style>
  <w:style w:type="table" w:customStyle="1" w:styleId="141">
    <w:name w:val="List Table 5 Dark - Accent 6"/>
    <w:basedOn w:val="12"/>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FFFFFF"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A9D08E" w:themeFill="accent6" w:themeFillTint="98"/>
      </w:tcPr>
    </w:tblStylePr>
    <w:tblStylePr w:type="band2Horz">
      <w:tcPr>
        <w:tcBorders>
          <w:top w:val="single" w:color="FFFFFF" w:themeColor="light1" w:sz="4" w:space="0"/>
          <w:bottom w:val="single" w:color="FFFFFF" w:themeColor="light1" w:sz="4" w:space="0"/>
        </w:tcBorders>
        <w:shd w:val="clear" w:color="FFFFFF" w:fill="A9D08E" w:themeFill="accent6" w:themeFillTint="98"/>
      </w:tcPr>
    </w:tblStylePr>
  </w:style>
  <w:style w:type="table" w:customStyle="1" w:styleId="142">
    <w:name w:val="List Table 6 Colorful"/>
    <w:basedOn w:val="12"/>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FFFFFF" w:fill="BEBEBE" w:themeFill="text1" w:themeFillTint="40"/>
      </w:tcPr>
    </w:tblStylePr>
    <w:tblStylePr w:type="band1Horz">
      <w:rPr>
        <w:rFonts w:ascii="Arial" w:hAnsi="Arial"/>
        <w:color w:val="000000" w:themeColor="text1"/>
        <w:sz w:val="22"/>
        <w14:textFill>
          <w14:solidFill>
            <w14:schemeClr w14:val="tx1"/>
          </w14:solidFill>
        </w14:textFill>
      </w:rPr>
      <w:tcPr>
        <w:shd w:val="clear" w:color="FFFFFF"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3">
    <w:name w:val="List Table 6 Colorful - Accent 1"/>
    <w:basedOn w:val="12"/>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FFFFFF" w:fill="D5E5F4" w:themeFill="accent1" w:themeFillTint="40"/>
      </w:tcPr>
    </w:tblStylePr>
    <w:tblStylePr w:type="band1Horz">
      <w:rPr>
        <w:rFonts w:ascii="Arial" w:hAnsi="Arial"/>
        <w:color w:val="245B8C" w:themeColor="accent1" w:themeShade="94"/>
        <w:sz w:val="22"/>
      </w:rPr>
      <w:tcPr>
        <w:shd w:val="clear" w:color="FFFFFF" w:fill="D5E5F4" w:themeFill="accent1" w:themeFillTint="40"/>
      </w:tcPr>
    </w:tblStylePr>
    <w:tblStylePr w:type="band2Horz">
      <w:rPr>
        <w:rFonts w:ascii="Arial" w:hAnsi="Arial"/>
        <w:color w:val="245B8C" w:themeColor="accent1" w:themeShade="94"/>
        <w:sz w:val="22"/>
      </w:rPr>
    </w:tblStylePr>
  </w:style>
  <w:style w:type="table" w:customStyle="1" w:styleId="144">
    <w:name w:val="List Table 6 Colorful - Accent 2"/>
    <w:basedOn w:val="12"/>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5">
    <w:name w:val="List Table 6 Colorful - Accent 3"/>
    <w:basedOn w:val="12"/>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6">
    <w:name w:val="List Table 6 Colorful - Accent 4"/>
    <w:basedOn w:val="12"/>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7">
    <w:name w:val="List Table 6 Colorful - Accent 5"/>
    <w:basedOn w:val="12"/>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FFFFFF"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FFFFFF"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48">
    <w:name w:val="List Table 6 Colorful - Accent 6"/>
    <w:basedOn w:val="12"/>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49">
    <w:name w:val="List Table 7 Colorful"/>
    <w:basedOn w:val="12"/>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0">
    <w:name w:val="List Table 7 Colorful - Accent 1"/>
    <w:basedOn w:val="12"/>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FFFFFF"/>
      </w:tcPr>
    </w:tblStylePr>
    <w:tblStylePr w:type="band1Vert">
      <w:tcPr>
        <w:shd w:val="clear" w:color="FFFFFF" w:fill="D5E5F4" w:themeFill="accent1" w:themeFillTint="40"/>
      </w:tcPr>
    </w:tblStylePr>
    <w:tblStylePr w:type="band1Horz">
      <w:rPr>
        <w:rFonts w:ascii="Arial" w:hAnsi="Arial"/>
        <w:color w:val="245B8C" w:themeColor="accent1" w:themeShade="94"/>
        <w:sz w:val="22"/>
      </w:rPr>
      <w:tcPr>
        <w:shd w:val="clear" w:color="FFFFFF"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7 Colorful - Accent 2"/>
    <w:basedOn w:val="12"/>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7 Colorful - Accent 3"/>
    <w:basedOn w:val="12"/>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FFFFFF"/>
      </w:tc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7 Colorful - Accent 4"/>
    <w:basedOn w:val="12"/>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7 Colorful - Accent 5"/>
    <w:basedOn w:val="12"/>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FFFFFF"/>
      </w:tcPr>
    </w:tblStylePr>
    <w:tblStylePr w:type="band1Vert">
      <w:tcPr>
        <w:shd w:val="clear" w:color="FFFFFF"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FFFFFF"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7 Colorful - Accent 6"/>
    <w:basedOn w:val="12"/>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FFFFFF"/>
      </w:tc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Lined - Accent"/>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57">
    <w:name w:val="Lined - Accent 1"/>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68A3D8" w:themeFill="accent1" w:themeFillTint="EA"/>
      </w:tcPr>
    </w:tblStylePr>
    <w:tblStylePr w:type="lastRow">
      <w:rPr>
        <w:rFonts w:ascii="Arial" w:hAnsi="Arial"/>
        <w:color w:val="F2F2F2"/>
        <w:sz w:val="22"/>
      </w:rPr>
      <w:tcPr>
        <w:shd w:val="clear" w:color="FFFFFF" w:fill="68A3D8" w:themeFill="accent1" w:themeFillTint="EA"/>
      </w:tcPr>
    </w:tblStylePr>
    <w:tblStylePr w:type="firstCol">
      <w:rPr>
        <w:rFonts w:ascii="Arial" w:hAnsi="Arial"/>
        <w:color w:val="F2F2F2"/>
        <w:sz w:val="22"/>
      </w:rPr>
      <w:tcPr>
        <w:shd w:val="clear" w:color="FFFFFF" w:fill="68A3D8" w:themeFill="accent1" w:themeFillTint="EA"/>
      </w:tcPr>
    </w:tblStylePr>
    <w:tblStylePr w:type="lastCol">
      <w:rPr>
        <w:rFonts w:ascii="Arial" w:hAnsi="Arial"/>
        <w:color w:val="F2F2F2"/>
        <w:sz w:val="22"/>
      </w:rPr>
      <w:tcPr>
        <w:shd w:val="clear" w:color="FFFFFF"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BDFF1" w:themeFill="accent1" w:themeFillTint="50"/>
      </w:tcPr>
    </w:tblStylePr>
  </w:style>
  <w:style w:type="table" w:customStyle="1" w:styleId="158">
    <w:name w:val="Lined - Accent 2"/>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59">
    <w:name w:val="Lined - Accent 3"/>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60">
    <w:name w:val="Lined - Accent 4"/>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61">
    <w:name w:val="Lined - Accent 5"/>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4472C4" w:themeFill="accent5"/>
      </w:tcPr>
    </w:tblStylePr>
    <w:tblStylePr w:type="lastRow">
      <w:rPr>
        <w:rFonts w:ascii="Arial" w:hAnsi="Arial"/>
        <w:color w:val="F2F2F2"/>
        <w:sz w:val="22"/>
      </w:rPr>
      <w:tcPr>
        <w:shd w:val="clear" w:color="FFFFFF" w:fill="4472C4" w:themeFill="accent5"/>
      </w:tcPr>
    </w:tblStylePr>
    <w:tblStylePr w:type="firstCol">
      <w:rPr>
        <w:rFonts w:ascii="Arial" w:hAnsi="Arial"/>
        <w:color w:val="F2F2F2"/>
        <w:sz w:val="22"/>
      </w:rPr>
      <w:tcPr>
        <w:shd w:val="clear" w:color="FFFFFF" w:fill="4472C4" w:themeFill="accent5"/>
      </w:tcPr>
    </w:tblStylePr>
    <w:tblStylePr w:type="lastCol">
      <w:rPr>
        <w:rFonts w:ascii="Arial" w:hAnsi="Arial"/>
        <w:color w:val="F2F2F2"/>
        <w:sz w:val="22"/>
      </w:r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8E2F2" w:themeFill="accent5" w:themeFillTint="34"/>
      </w:tcPr>
    </w:tblStylePr>
  </w:style>
  <w:style w:type="table" w:customStyle="1" w:styleId="162">
    <w:name w:val="Lined - Accent 6"/>
    <w:basedOn w:val="12"/>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63">
    <w:name w:val="Bordered &amp; Lined - Accent"/>
    <w:basedOn w:val="12"/>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4">
    <w:name w:val="Bordered &amp; Lined - Accent 1"/>
    <w:basedOn w:val="12"/>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68A3D8" w:themeFill="accent1" w:themeFillTint="EA"/>
      </w:tcPr>
    </w:tblStylePr>
    <w:tblStylePr w:type="lastRow">
      <w:rPr>
        <w:rFonts w:ascii="Arial" w:hAnsi="Arial"/>
        <w:color w:val="F2F2F2"/>
        <w:sz w:val="22"/>
      </w:rPr>
      <w:tcPr>
        <w:shd w:val="clear" w:color="FFFFFF" w:fill="68A3D8" w:themeFill="accent1" w:themeFillTint="EA"/>
      </w:tcPr>
    </w:tblStylePr>
    <w:tblStylePr w:type="firstCol">
      <w:rPr>
        <w:rFonts w:ascii="Arial" w:hAnsi="Arial"/>
        <w:color w:val="F2F2F2"/>
        <w:sz w:val="22"/>
      </w:rPr>
      <w:tcPr>
        <w:shd w:val="clear" w:color="FFFFFF" w:fill="68A3D8" w:themeFill="accent1" w:themeFillTint="EA"/>
      </w:tcPr>
    </w:tblStylePr>
    <w:tblStylePr w:type="lastCol">
      <w:rPr>
        <w:rFonts w:ascii="Arial" w:hAnsi="Arial"/>
        <w:color w:val="F2F2F2"/>
        <w:sz w:val="22"/>
      </w:rPr>
      <w:tcPr>
        <w:shd w:val="clear" w:color="FFFFFF"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BDFF1" w:themeFill="accent1" w:themeFillTint="50"/>
      </w:tcPr>
    </w:tblStylePr>
  </w:style>
  <w:style w:type="table" w:customStyle="1" w:styleId="165">
    <w:name w:val="Bordered &amp; Lined - Accent 2"/>
    <w:basedOn w:val="12"/>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66">
    <w:name w:val="Bordered &amp; Lined - Accent 3"/>
    <w:basedOn w:val="12"/>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67">
    <w:name w:val="Bordered &amp; Lined - Accent 4"/>
    <w:basedOn w:val="12"/>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68">
    <w:name w:val="Bordered &amp; Lined - Accent 5"/>
    <w:basedOn w:val="12"/>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4472C4" w:themeFill="accent5"/>
      </w:tcPr>
    </w:tblStylePr>
    <w:tblStylePr w:type="lastRow">
      <w:rPr>
        <w:rFonts w:ascii="Arial" w:hAnsi="Arial"/>
        <w:color w:val="F2F2F2"/>
        <w:sz w:val="22"/>
      </w:rPr>
      <w:tcPr>
        <w:shd w:val="clear" w:color="FFFFFF" w:fill="4472C4" w:themeFill="accent5"/>
      </w:tcPr>
    </w:tblStylePr>
    <w:tblStylePr w:type="firstCol">
      <w:rPr>
        <w:rFonts w:ascii="Arial" w:hAnsi="Arial"/>
        <w:color w:val="F2F2F2"/>
        <w:sz w:val="22"/>
      </w:rPr>
      <w:tcPr>
        <w:shd w:val="clear" w:color="FFFFFF" w:fill="4472C4" w:themeFill="accent5"/>
      </w:tcPr>
    </w:tblStylePr>
    <w:tblStylePr w:type="lastCol">
      <w:rPr>
        <w:rFonts w:ascii="Arial" w:hAnsi="Arial"/>
        <w:color w:val="F2F2F2"/>
        <w:sz w:val="22"/>
      </w:r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8E2F2" w:themeFill="accent5" w:themeFillTint="34"/>
      </w:tcPr>
    </w:tblStylePr>
  </w:style>
  <w:style w:type="table" w:customStyle="1" w:styleId="169">
    <w:name w:val="Bordered &amp; Lined - Accent 6"/>
    <w:basedOn w:val="12"/>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70">
    <w:name w:val="Bordered"/>
    <w:basedOn w:val="12"/>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1">
    <w:name w:val="Bordered - Accent 1"/>
    <w:basedOn w:val="12"/>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2">
    <w:name w:val="Bordered - Accent 2"/>
    <w:basedOn w:val="12"/>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3">
    <w:name w:val="Bordered - Accent 3"/>
    <w:basedOn w:val="12"/>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4">
    <w:name w:val="Bordered - Accent 4"/>
    <w:basedOn w:val="12"/>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5">
    <w:name w:val="Bordered - Accent 5"/>
    <w:basedOn w:val="12"/>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6">
    <w:name w:val="Bordered - Accent 6"/>
    <w:basedOn w:val="12"/>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7">
    <w:name w:val="Текст сноски Знак"/>
    <w:link w:val="18"/>
    <w:uiPriority w:val="99"/>
    <w:rPr>
      <w:sz w:val="18"/>
    </w:rPr>
  </w:style>
  <w:style w:type="character" w:customStyle="1" w:styleId="178">
    <w:name w:val="Текст концевой сноски Знак"/>
    <w:link w:val="16"/>
    <w:qFormat/>
    <w:uiPriority w:val="99"/>
    <w:rPr>
      <w:sz w:val="20"/>
    </w:rPr>
  </w:style>
  <w:style w:type="paragraph" w:customStyle="1" w:styleId="179">
    <w:name w:val="Заголовок оглавления1"/>
    <w:unhideWhenUsed/>
    <w:uiPriority w:val="39"/>
    <w:pPr>
      <w:spacing w:after="200" w:line="276" w:lineRule="auto"/>
    </w:pPr>
    <w:rPr>
      <w:rFonts w:ascii="Arial" w:hAnsi="Arial" w:eastAsia="Arial" w:cs="Arial"/>
      <w:sz w:val="22"/>
      <w:szCs w:val="22"/>
      <w:lang w:val="en-US" w:eastAsia="en-US" w:bidi="ar-SA"/>
    </w:rPr>
  </w:style>
  <w:style w:type="paragraph" w:styleId="180">
    <w:name w:val="No Spacing"/>
    <w:qFormat/>
    <w:uiPriority w:val="1"/>
    <w:rPr>
      <w:rFonts w:ascii="Arial" w:hAnsi="Arial" w:eastAsia="Arial" w:cs="Arial"/>
      <w:sz w:val="22"/>
      <w:szCs w:val="22"/>
      <w:lang w:val="en-US" w:eastAsia="en-US" w:bidi="ar-SA"/>
    </w:rPr>
  </w:style>
  <w:style w:type="paragraph" w:styleId="18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3</Pages>
  <Words>1460</Words>
  <Characters>8322</Characters>
  <Lines>69</Lines>
  <Paragraphs>19</Paragraphs>
  <TotalTime>1</TotalTime>
  <ScaleCrop>false</ScaleCrop>
  <LinksUpToDate>false</LinksUpToDate>
  <CharactersWithSpaces>9763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2024-11-18T19:11:00Z</dcterms:created>
  <dc:creator>Acer</dc:creator>
  <cp:lastModifiedBy>kataeva_ev</cp:lastModifiedBy>
  <dcterms:modified xsi:type="dcterms:W3CDTF">2024-11-19T14:27:38Z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E17EE64242744921BBABBCD3501CFFA7_13</vt:lpwstr>
  </property>
</Properties>
</file>